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7D" w:rsidRPr="00291313" w:rsidRDefault="00B80E7D" w:rsidP="00B80E7D">
      <w:pPr>
        <w:suppressAutoHyphens/>
        <w:ind w:right="-2"/>
        <w:jc w:val="center"/>
        <w:rPr>
          <w:kern w:val="2"/>
          <w:lang w:eastAsia="ar-SA"/>
        </w:rPr>
      </w:pPr>
      <w:r w:rsidRPr="00291313">
        <w:rPr>
          <w:kern w:val="2"/>
          <w:lang w:eastAsia="ar-SA"/>
        </w:rPr>
        <w:t>РОССИЙСКАЯ  ФЕДЕРАЦИЯ</w:t>
      </w:r>
    </w:p>
    <w:p w:rsidR="00B80E7D" w:rsidRPr="00291313" w:rsidRDefault="00B80E7D" w:rsidP="00B80E7D">
      <w:pPr>
        <w:suppressAutoHyphens/>
        <w:ind w:right="-2"/>
        <w:jc w:val="center"/>
        <w:rPr>
          <w:kern w:val="2"/>
          <w:lang w:eastAsia="ar-SA"/>
        </w:rPr>
      </w:pPr>
      <w:r w:rsidRPr="00291313">
        <w:rPr>
          <w:kern w:val="2"/>
          <w:lang w:eastAsia="ar-SA"/>
        </w:rPr>
        <w:t>РОСТОВСКАЯ  ОБЛАСТЬ</w:t>
      </w:r>
    </w:p>
    <w:p w:rsidR="00B80E7D" w:rsidRPr="00291313" w:rsidRDefault="00B80E7D" w:rsidP="00B80E7D">
      <w:pPr>
        <w:suppressAutoHyphens/>
        <w:ind w:right="-2"/>
        <w:jc w:val="center"/>
        <w:rPr>
          <w:kern w:val="2"/>
          <w:lang w:eastAsia="ar-SA"/>
        </w:rPr>
      </w:pPr>
      <w:r w:rsidRPr="00291313">
        <w:rPr>
          <w:kern w:val="2"/>
          <w:lang w:eastAsia="ar-SA"/>
        </w:rPr>
        <w:t>МЯСНИКОВСКИЙ  РАЙОН</w:t>
      </w:r>
    </w:p>
    <w:p w:rsidR="00B80E7D" w:rsidRPr="00291313" w:rsidRDefault="00B80E7D" w:rsidP="00B80E7D">
      <w:pPr>
        <w:suppressAutoHyphens/>
        <w:ind w:right="-2"/>
        <w:jc w:val="center"/>
        <w:rPr>
          <w:kern w:val="2"/>
          <w:lang w:eastAsia="ar-SA"/>
        </w:rPr>
      </w:pPr>
    </w:p>
    <w:p w:rsidR="00B80E7D" w:rsidRPr="00291313" w:rsidRDefault="00B80E7D" w:rsidP="00B80E7D">
      <w:pPr>
        <w:suppressAutoHyphens/>
        <w:ind w:right="-2"/>
        <w:jc w:val="center"/>
        <w:rPr>
          <w:b/>
          <w:kern w:val="2"/>
          <w:lang w:eastAsia="ar-SA"/>
        </w:rPr>
      </w:pPr>
      <w:r w:rsidRPr="00291313">
        <w:rPr>
          <w:b/>
          <w:kern w:val="2"/>
          <w:lang w:eastAsia="ar-SA"/>
        </w:rPr>
        <w:t>СОБРАНИЕ ДЕПУТАТОВ</w:t>
      </w:r>
    </w:p>
    <w:p w:rsidR="00B80E7D" w:rsidRPr="00291313" w:rsidRDefault="00B80E7D" w:rsidP="00B80E7D">
      <w:pPr>
        <w:suppressAutoHyphens/>
        <w:ind w:right="-2"/>
        <w:jc w:val="center"/>
        <w:rPr>
          <w:b/>
          <w:kern w:val="2"/>
          <w:lang w:eastAsia="ar-SA"/>
        </w:rPr>
      </w:pPr>
      <w:r w:rsidRPr="00291313">
        <w:rPr>
          <w:b/>
          <w:kern w:val="2"/>
          <w:lang w:eastAsia="ar-SA"/>
        </w:rPr>
        <w:t>ПЕТРОВСКОГО СЕЛЬСКОГО ПОСЕЛЕНИЯ</w:t>
      </w:r>
    </w:p>
    <w:p w:rsidR="00B80E7D" w:rsidRPr="00291313" w:rsidRDefault="00B80E7D" w:rsidP="00B80E7D">
      <w:pPr>
        <w:suppressAutoHyphens/>
        <w:ind w:right="-2"/>
        <w:jc w:val="center"/>
        <w:rPr>
          <w:b/>
          <w:kern w:val="2"/>
          <w:lang w:eastAsia="ar-SA"/>
        </w:rPr>
      </w:pPr>
      <w:r>
        <w:rPr>
          <w:b/>
          <w:kern w:val="2"/>
          <w:lang w:eastAsia="ar-SA"/>
        </w:rPr>
        <w:t>ПЯТОГО</w:t>
      </w:r>
      <w:r w:rsidRPr="00291313">
        <w:rPr>
          <w:b/>
          <w:kern w:val="2"/>
          <w:lang w:eastAsia="ar-SA"/>
        </w:rPr>
        <w:t xml:space="preserve"> СОЗЫВА</w:t>
      </w:r>
    </w:p>
    <w:p w:rsidR="00B80E7D" w:rsidRPr="00291313" w:rsidRDefault="00B80E7D" w:rsidP="00B80E7D">
      <w:pPr>
        <w:suppressAutoHyphens/>
        <w:ind w:right="-2"/>
        <w:jc w:val="center"/>
        <w:rPr>
          <w:b/>
          <w:kern w:val="2"/>
          <w:lang w:eastAsia="ar-SA"/>
        </w:rPr>
      </w:pPr>
    </w:p>
    <w:p w:rsidR="00B80E7D" w:rsidRPr="00291313" w:rsidRDefault="00B80E7D" w:rsidP="00B80E7D">
      <w:pPr>
        <w:suppressAutoHyphens/>
        <w:ind w:right="-2"/>
        <w:jc w:val="center"/>
        <w:rPr>
          <w:b/>
          <w:kern w:val="2"/>
          <w:lang w:eastAsia="ar-SA"/>
        </w:rPr>
      </w:pPr>
      <w:r>
        <w:rPr>
          <w:b/>
          <w:kern w:val="2"/>
          <w:lang w:eastAsia="ar-SA"/>
        </w:rPr>
        <w:t>РЕШЕНИЕ</w:t>
      </w:r>
    </w:p>
    <w:p w:rsidR="0042587B" w:rsidRPr="007D01E2" w:rsidRDefault="0042587B" w:rsidP="00B80E7D">
      <w:pPr>
        <w:pStyle w:val="ConsPlusTitle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684D6C" w:rsidRPr="00A81517" w:rsidRDefault="00684D6C" w:rsidP="00B80E7D">
      <w:pPr>
        <w:ind w:right="4960" w:firstLine="0"/>
        <w:outlineLvl w:val="0"/>
      </w:pPr>
      <w:r w:rsidRPr="00A81517">
        <w:t xml:space="preserve">Об утверждении Положения о порядке проведения </w:t>
      </w:r>
      <w:proofErr w:type="spellStart"/>
      <w:r w:rsidRPr="00A81517">
        <w:t>антикоррупционной</w:t>
      </w:r>
      <w:proofErr w:type="spellEnd"/>
      <w:r w:rsidRPr="00A81517">
        <w:t xml:space="preserve"> экспертизы нормативных правовых актов</w:t>
      </w:r>
      <w:r w:rsidR="00A81517">
        <w:t>, принятых</w:t>
      </w:r>
      <w:r w:rsidR="00B80E7D">
        <w:t xml:space="preserve"> </w:t>
      </w:r>
      <w:r w:rsidR="00131471" w:rsidRPr="00A81517">
        <w:t>Собрани</w:t>
      </w:r>
      <w:r w:rsidR="00A81517">
        <w:t>ем</w:t>
      </w:r>
      <w:r w:rsidR="00131471" w:rsidRPr="00A81517">
        <w:t xml:space="preserve"> депутатов</w:t>
      </w:r>
      <w:r w:rsidR="00B80E7D">
        <w:t xml:space="preserve"> Петровского</w:t>
      </w:r>
      <w:r w:rsidRPr="00A81517">
        <w:t xml:space="preserve"> сельского поселения</w:t>
      </w:r>
      <w:r w:rsidR="00A81517">
        <w:t>,</w:t>
      </w:r>
      <w:r w:rsidRPr="00A81517">
        <w:t xml:space="preserve"> и их проектов</w:t>
      </w:r>
    </w:p>
    <w:p w:rsidR="00861239" w:rsidRDefault="00861239" w:rsidP="00B80E7D">
      <w:pPr>
        <w:ind w:firstLine="0"/>
      </w:pPr>
    </w:p>
    <w:p w:rsidR="00B80E7D" w:rsidRPr="00B80E7D" w:rsidRDefault="00B80E7D" w:rsidP="00B80E7D">
      <w:pPr>
        <w:ind w:firstLine="0"/>
      </w:pPr>
      <w:r w:rsidRPr="00B80E7D">
        <w:t>Принято Собранием депутатов</w:t>
      </w:r>
    </w:p>
    <w:p w:rsidR="00B80E7D" w:rsidRPr="00B80E7D" w:rsidRDefault="00B80E7D" w:rsidP="00B80E7D">
      <w:pPr>
        <w:ind w:firstLine="0"/>
      </w:pPr>
      <w:r w:rsidRPr="00B80E7D">
        <w:t xml:space="preserve">Петровского сельского поселения                                               </w:t>
      </w:r>
      <w:r w:rsidR="00B138DC">
        <w:t>29 мая 2026 года</w:t>
      </w:r>
    </w:p>
    <w:p w:rsidR="00B80E7D" w:rsidRPr="007D01E2" w:rsidRDefault="00B80E7D" w:rsidP="00B80E7D">
      <w:pPr>
        <w:ind w:firstLine="0"/>
      </w:pPr>
    </w:p>
    <w:p w:rsidR="00861239" w:rsidRPr="008D2422" w:rsidRDefault="00684D6C" w:rsidP="00010BB2">
      <w:pPr>
        <w:ind w:firstLine="708"/>
      </w:pPr>
      <w:proofErr w:type="gramStart"/>
      <w:r>
        <w:t>В</w:t>
      </w:r>
      <w:r w:rsidR="00B33E81">
        <w:t xml:space="preserve"> целях реализации Федеральных законов Российской Федерации от 25.12.2008 273-ФЗ «О противодействии коррупции», в  соответствии с пунктом 3 части 1статьи 3 Федерального</w:t>
      </w:r>
      <w:r w:rsidR="00B80E7D">
        <w:t xml:space="preserve"> </w:t>
      </w:r>
      <w:r>
        <w:t xml:space="preserve">закона от 17.07.2009 № 172-ФЗ «Об </w:t>
      </w:r>
      <w:proofErr w:type="spellStart"/>
      <w:r>
        <w:t>антикоррупционной</w:t>
      </w:r>
      <w:proofErr w:type="spellEnd"/>
      <w:r>
        <w:t xml:space="preserve"> экспертизе</w:t>
      </w:r>
      <w:r w:rsidR="00B80E7D">
        <w:t xml:space="preserve"> </w:t>
      </w:r>
      <w:r>
        <w:t>нормативных правовых актов и проектов нормативных правовых актов»</w:t>
      </w:r>
      <w:r w:rsidR="00010BB2">
        <w:rPr>
          <w:lang w:eastAsia="ar-SA"/>
        </w:rPr>
        <w:t>,</w:t>
      </w:r>
      <w:r w:rsidR="00B80E7D">
        <w:rPr>
          <w:lang w:eastAsia="ar-SA"/>
        </w:rPr>
        <w:t xml:space="preserve"> </w:t>
      </w:r>
      <w:r w:rsidR="00B33E81">
        <w:t xml:space="preserve">Постановление Правительства Российской Федерации от 26.02.2010 № 96 «Об </w:t>
      </w:r>
      <w:proofErr w:type="spellStart"/>
      <w:r w:rsidR="00B33E81">
        <w:t>антикоррупционной</w:t>
      </w:r>
      <w:proofErr w:type="spellEnd"/>
      <w:r w:rsidR="00B33E81">
        <w:t xml:space="preserve"> экспертизе нормативных правовых актов и проектов нормативных правовых актов», Собрание депутатов </w:t>
      </w:r>
      <w:r w:rsidR="00B80E7D">
        <w:t>Петровского</w:t>
      </w:r>
      <w:r w:rsidR="00B33E81">
        <w:t xml:space="preserve"> сельского поселения</w:t>
      </w:r>
      <w:proofErr w:type="gramEnd"/>
    </w:p>
    <w:p w:rsidR="00751C39" w:rsidRDefault="00751C39" w:rsidP="007D01E2">
      <w:pPr>
        <w:shd w:val="clear" w:color="auto" w:fill="FFFFFF"/>
        <w:rPr>
          <w:rFonts w:eastAsia="Times New Roman"/>
          <w:color w:val="000000" w:themeColor="text1"/>
          <w:lang w:eastAsia="ru-RU"/>
        </w:rPr>
      </w:pPr>
    </w:p>
    <w:p w:rsidR="007D01E2" w:rsidRDefault="00F10674" w:rsidP="00B80E7D">
      <w:pPr>
        <w:shd w:val="clear" w:color="auto" w:fill="FFFFFF"/>
        <w:ind w:firstLine="0"/>
        <w:jc w:val="center"/>
        <w:rPr>
          <w:rFonts w:eastAsia="Times New Roman"/>
          <w:color w:val="000000" w:themeColor="text1"/>
          <w:sz w:val="32"/>
          <w:szCs w:val="32"/>
          <w:lang w:eastAsia="ru-RU"/>
        </w:rPr>
      </w:pPr>
      <w:r>
        <w:rPr>
          <w:rFonts w:eastAsia="Times New Roman"/>
          <w:color w:val="000000" w:themeColor="text1"/>
          <w:sz w:val="32"/>
          <w:szCs w:val="32"/>
          <w:lang w:eastAsia="ru-RU"/>
        </w:rPr>
        <w:t>РЕШИЛО</w:t>
      </w:r>
      <w:r w:rsidR="00345D3C" w:rsidRPr="00751C39">
        <w:rPr>
          <w:rFonts w:eastAsia="Times New Roman"/>
          <w:color w:val="000000" w:themeColor="text1"/>
          <w:sz w:val="32"/>
          <w:szCs w:val="32"/>
          <w:lang w:eastAsia="ru-RU"/>
        </w:rPr>
        <w:t>:</w:t>
      </w:r>
    </w:p>
    <w:p w:rsidR="00751C39" w:rsidRPr="002C70DE" w:rsidRDefault="00751C39" w:rsidP="002C70DE">
      <w:pPr>
        <w:shd w:val="clear" w:color="auto" w:fill="FFFFFF"/>
        <w:rPr>
          <w:rFonts w:eastAsia="Times New Roman"/>
          <w:lang w:eastAsia="ru-RU"/>
        </w:rPr>
      </w:pPr>
    </w:p>
    <w:p w:rsidR="00684D6C" w:rsidRPr="00684D6C" w:rsidRDefault="00684D6C" w:rsidP="00684D6C">
      <w:pPr>
        <w:pStyle w:val="a6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D6C">
        <w:rPr>
          <w:rFonts w:ascii="Times New Roman" w:hAnsi="Times New Roman"/>
          <w:sz w:val="28"/>
          <w:szCs w:val="28"/>
        </w:rPr>
        <w:t xml:space="preserve">Утвердить Положение о порядке проведения </w:t>
      </w:r>
      <w:proofErr w:type="spellStart"/>
      <w:r w:rsidRPr="00684D6C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684D6C">
        <w:rPr>
          <w:rFonts w:ascii="Times New Roman" w:hAnsi="Times New Roman"/>
          <w:sz w:val="28"/>
          <w:szCs w:val="28"/>
        </w:rPr>
        <w:t xml:space="preserve"> экспертизы нормативных правовых актов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="00B80E7D">
        <w:rPr>
          <w:rFonts w:ascii="Times New Roman" w:hAnsi="Times New Roman"/>
          <w:sz w:val="28"/>
          <w:szCs w:val="28"/>
        </w:rPr>
        <w:t xml:space="preserve"> Петровского</w:t>
      </w:r>
      <w:r w:rsidRPr="00684D6C">
        <w:rPr>
          <w:rFonts w:ascii="Times New Roman" w:hAnsi="Times New Roman"/>
          <w:sz w:val="28"/>
          <w:szCs w:val="28"/>
        </w:rPr>
        <w:t xml:space="preserve"> сельского поселения и их проектов согласно приложению.</w:t>
      </w:r>
    </w:p>
    <w:p w:rsidR="00684D6C" w:rsidRPr="00684D6C" w:rsidRDefault="00684D6C" w:rsidP="00684D6C">
      <w:pPr>
        <w:pStyle w:val="a6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D6C">
        <w:rPr>
          <w:rFonts w:ascii="Times New Roman" w:hAnsi="Times New Roman"/>
          <w:sz w:val="28"/>
          <w:szCs w:val="28"/>
        </w:rPr>
        <w:t xml:space="preserve">Настоящее </w:t>
      </w:r>
      <w:r w:rsidR="00B80E7D">
        <w:rPr>
          <w:rFonts w:ascii="Times New Roman" w:hAnsi="Times New Roman"/>
          <w:sz w:val="28"/>
          <w:szCs w:val="28"/>
        </w:rPr>
        <w:t>решение</w:t>
      </w:r>
      <w:r w:rsidRPr="00684D6C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4C69BD" w:rsidRDefault="004C69BD" w:rsidP="00F10674">
      <w:pPr>
        <w:widowControl w:val="0"/>
        <w:autoSpaceDE w:val="0"/>
        <w:autoSpaceDN w:val="0"/>
        <w:adjustRightInd w:val="0"/>
        <w:ind w:firstLine="0"/>
      </w:pPr>
    </w:p>
    <w:p w:rsidR="00B80E7D" w:rsidRPr="00765960" w:rsidRDefault="00B80E7D" w:rsidP="00B80E7D">
      <w:pPr>
        <w:ind w:left="-426" w:right="-5"/>
      </w:pPr>
    </w:p>
    <w:p w:rsidR="00B80E7D" w:rsidRPr="00765960" w:rsidRDefault="00B80E7D" w:rsidP="00B80E7D">
      <w:pPr>
        <w:suppressAutoHyphens/>
        <w:ind w:right="-2" w:firstLine="0"/>
        <w:rPr>
          <w:kern w:val="2"/>
          <w:lang w:eastAsia="ar-SA"/>
        </w:rPr>
      </w:pPr>
      <w:r w:rsidRPr="00765960">
        <w:rPr>
          <w:kern w:val="2"/>
          <w:lang w:eastAsia="ar-SA"/>
        </w:rPr>
        <w:t>Пр</w:t>
      </w:r>
      <w:r>
        <w:rPr>
          <w:kern w:val="2"/>
          <w:lang w:eastAsia="ar-SA"/>
        </w:rPr>
        <w:t>едседатель Собрания депутатов</w:t>
      </w:r>
    </w:p>
    <w:p w:rsidR="00B80E7D" w:rsidRPr="00765960" w:rsidRDefault="00B80E7D" w:rsidP="00B80E7D">
      <w:pPr>
        <w:suppressAutoHyphens/>
        <w:ind w:right="-2" w:firstLine="0"/>
        <w:rPr>
          <w:kern w:val="2"/>
          <w:lang w:eastAsia="ar-SA"/>
        </w:rPr>
      </w:pPr>
      <w:r w:rsidRPr="00765960">
        <w:rPr>
          <w:kern w:val="2"/>
          <w:lang w:eastAsia="ar-SA"/>
        </w:rPr>
        <w:t xml:space="preserve">Петровского </w:t>
      </w:r>
      <w:r>
        <w:rPr>
          <w:kern w:val="2"/>
          <w:lang w:eastAsia="ar-SA"/>
        </w:rPr>
        <w:t>сельского поселения</w:t>
      </w:r>
      <w:r>
        <w:rPr>
          <w:kern w:val="2"/>
          <w:lang w:eastAsia="ar-SA"/>
        </w:rPr>
        <w:tab/>
        <w:t xml:space="preserve">          </w:t>
      </w:r>
      <w:r>
        <w:rPr>
          <w:kern w:val="2"/>
          <w:lang w:eastAsia="ar-SA"/>
        </w:rPr>
        <w:tab/>
        <w:t xml:space="preserve">               </w:t>
      </w:r>
      <w:r w:rsidRPr="00765960">
        <w:rPr>
          <w:kern w:val="2"/>
          <w:lang w:eastAsia="ar-SA"/>
        </w:rPr>
        <w:t xml:space="preserve">         </w:t>
      </w:r>
      <w:r>
        <w:rPr>
          <w:kern w:val="2"/>
          <w:lang w:eastAsia="ar-SA"/>
        </w:rPr>
        <w:t xml:space="preserve">     </w:t>
      </w:r>
      <w:r w:rsidRPr="00765960">
        <w:rPr>
          <w:kern w:val="2"/>
          <w:lang w:eastAsia="ar-SA"/>
        </w:rPr>
        <w:t xml:space="preserve">      </w:t>
      </w:r>
      <w:r>
        <w:rPr>
          <w:kern w:val="2"/>
          <w:lang w:eastAsia="ar-SA"/>
        </w:rPr>
        <w:t>Л.А. Новиченко</w:t>
      </w:r>
    </w:p>
    <w:p w:rsidR="00B80E7D" w:rsidRPr="00765960" w:rsidRDefault="00B80E7D" w:rsidP="00B80E7D">
      <w:pPr>
        <w:suppressAutoHyphens/>
        <w:ind w:right="-2"/>
        <w:rPr>
          <w:kern w:val="2"/>
          <w:lang w:eastAsia="ar-SA"/>
        </w:rPr>
      </w:pPr>
    </w:p>
    <w:p w:rsidR="00B80E7D" w:rsidRPr="00765960" w:rsidRDefault="00B80E7D" w:rsidP="00B80E7D">
      <w:pPr>
        <w:suppressAutoHyphens/>
        <w:ind w:left="-426"/>
        <w:rPr>
          <w:kern w:val="2"/>
          <w:lang w:eastAsia="ar-SA"/>
        </w:rPr>
      </w:pPr>
      <w:r w:rsidRPr="00765960">
        <w:rPr>
          <w:kern w:val="2"/>
          <w:lang w:eastAsia="ar-SA"/>
        </w:rPr>
        <w:t>сл. Петровка</w:t>
      </w:r>
    </w:p>
    <w:p w:rsidR="00B80E7D" w:rsidRPr="00765960" w:rsidRDefault="00B138DC" w:rsidP="00B80E7D">
      <w:pPr>
        <w:suppressAutoHyphens/>
        <w:ind w:left="-426"/>
        <w:rPr>
          <w:kern w:val="2"/>
          <w:lang w:eastAsia="ar-SA"/>
        </w:rPr>
      </w:pPr>
      <w:r>
        <w:rPr>
          <w:kern w:val="2"/>
          <w:lang w:eastAsia="ar-SA"/>
        </w:rPr>
        <w:t>29.05.</w:t>
      </w:r>
      <w:r w:rsidR="00B80E7D">
        <w:rPr>
          <w:kern w:val="2"/>
          <w:lang w:eastAsia="ar-SA"/>
        </w:rPr>
        <w:t>2026г.</w:t>
      </w:r>
    </w:p>
    <w:p w:rsidR="00B80E7D" w:rsidRDefault="00B80E7D" w:rsidP="00B80E7D">
      <w:pPr>
        <w:suppressAutoHyphens/>
        <w:ind w:left="-426"/>
      </w:pPr>
      <w:r>
        <w:rPr>
          <w:kern w:val="2"/>
          <w:lang w:eastAsia="ar-SA"/>
        </w:rPr>
        <w:t xml:space="preserve">№ </w:t>
      </w:r>
      <w:r w:rsidR="00B138DC">
        <w:rPr>
          <w:kern w:val="2"/>
          <w:lang w:eastAsia="ar-SA"/>
        </w:rPr>
        <w:t>160</w:t>
      </w:r>
      <w:r>
        <w:br w:type="page"/>
      </w:r>
    </w:p>
    <w:p w:rsidR="00B80E7D" w:rsidRDefault="00B80E7D" w:rsidP="00B80E7D">
      <w:pPr>
        <w:ind w:firstLine="4678"/>
        <w:jc w:val="center"/>
      </w:pPr>
    </w:p>
    <w:p w:rsidR="00B80E7D" w:rsidRDefault="00684D6C" w:rsidP="00B80E7D">
      <w:pPr>
        <w:ind w:firstLine="4678"/>
        <w:jc w:val="center"/>
      </w:pPr>
      <w:r w:rsidRPr="0085466D">
        <w:t>Приложение</w:t>
      </w:r>
      <w:r w:rsidR="00B80E7D">
        <w:t xml:space="preserve"> </w:t>
      </w:r>
      <w:r w:rsidRPr="0085466D">
        <w:t xml:space="preserve">к </w:t>
      </w:r>
      <w:r w:rsidR="00B80E7D">
        <w:t>решению</w:t>
      </w:r>
    </w:p>
    <w:p w:rsidR="00684D6C" w:rsidRPr="0085466D" w:rsidRDefault="00131471" w:rsidP="00B80E7D">
      <w:pPr>
        <w:ind w:firstLine="4678"/>
        <w:jc w:val="center"/>
      </w:pPr>
      <w:r>
        <w:t>Собрания депутатов</w:t>
      </w:r>
    </w:p>
    <w:p w:rsidR="00684D6C" w:rsidRPr="0085466D" w:rsidRDefault="00B80E7D" w:rsidP="00B80E7D">
      <w:pPr>
        <w:widowControl w:val="0"/>
        <w:ind w:firstLine="4678"/>
        <w:jc w:val="center"/>
      </w:pPr>
      <w:r>
        <w:t>Петровского</w:t>
      </w:r>
      <w:r w:rsidR="00684D6C" w:rsidRPr="0085466D">
        <w:t xml:space="preserve"> сельского поселения</w:t>
      </w:r>
    </w:p>
    <w:p w:rsidR="00684D6C" w:rsidRDefault="00684D6C" w:rsidP="00B80E7D">
      <w:pPr>
        <w:widowControl w:val="0"/>
        <w:ind w:firstLine="4678"/>
        <w:jc w:val="center"/>
      </w:pPr>
      <w:r w:rsidRPr="0085466D">
        <w:t xml:space="preserve">от </w:t>
      </w:r>
      <w:r w:rsidR="00B138DC">
        <w:t>29.05.2026</w:t>
      </w:r>
      <w:r w:rsidRPr="0085466D">
        <w:t xml:space="preserve"> № </w:t>
      </w:r>
      <w:r w:rsidR="00B138DC">
        <w:t>160</w:t>
      </w:r>
    </w:p>
    <w:p w:rsidR="00F10674" w:rsidRPr="0085466D" w:rsidRDefault="00F10674" w:rsidP="00684D6C">
      <w:pPr>
        <w:widowControl w:val="0"/>
        <w:ind w:firstLine="0"/>
        <w:jc w:val="right"/>
      </w:pPr>
    </w:p>
    <w:p w:rsidR="00684D6C" w:rsidRPr="0085466D" w:rsidRDefault="00684D6C" w:rsidP="00684D6C">
      <w:pPr>
        <w:widowControl w:val="0"/>
        <w:ind w:firstLine="5387"/>
        <w:jc w:val="center"/>
        <w:outlineLvl w:val="0"/>
        <w:rPr>
          <w:bCs/>
        </w:rPr>
      </w:pPr>
    </w:p>
    <w:p w:rsidR="00684D6C" w:rsidRPr="0085466D" w:rsidRDefault="00684D6C" w:rsidP="00684D6C">
      <w:pPr>
        <w:pStyle w:val="HTM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5466D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684D6C" w:rsidRPr="0085466D" w:rsidRDefault="00684D6C" w:rsidP="00684D6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5466D">
        <w:rPr>
          <w:rFonts w:ascii="Times New Roman" w:hAnsi="Times New Roman" w:cs="Times New Roman"/>
          <w:sz w:val="28"/>
          <w:szCs w:val="28"/>
        </w:rPr>
        <w:t xml:space="preserve">о порядке проведения </w:t>
      </w:r>
      <w:proofErr w:type="spellStart"/>
      <w:r w:rsidRPr="0085466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</w:t>
      </w:r>
      <w:r w:rsidR="00131471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B80E7D">
        <w:rPr>
          <w:rFonts w:ascii="Times New Roman" w:hAnsi="Times New Roman" w:cs="Times New Roman"/>
          <w:sz w:val="28"/>
          <w:szCs w:val="28"/>
        </w:rPr>
        <w:t xml:space="preserve"> Петровского</w:t>
      </w:r>
      <w:r w:rsidRPr="0085466D">
        <w:rPr>
          <w:rFonts w:ascii="Times New Roman" w:hAnsi="Times New Roman" w:cs="Times New Roman"/>
          <w:sz w:val="28"/>
          <w:szCs w:val="28"/>
        </w:rPr>
        <w:t xml:space="preserve"> сельского поселения и их проектов</w:t>
      </w:r>
    </w:p>
    <w:p w:rsidR="00684D6C" w:rsidRPr="0085466D" w:rsidRDefault="00684D6C" w:rsidP="00684D6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jc w:val="center"/>
        <w:rPr>
          <w:sz w:val="28"/>
          <w:szCs w:val="28"/>
        </w:rPr>
      </w:pPr>
      <w:r w:rsidRPr="0085466D">
        <w:rPr>
          <w:sz w:val="28"/>
          <w:szCs w:val="28"/>
        </w:rPr>
        <w:t>1. Общие положения</w:t>
      </w:r>
    </w:p>
    <w:p w:rsidR="00684D6C" w:rsidRPr="0085466D" w:rsidRDefault="00684D6C" w:rsidP="00684D6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4D6C" w:rsidRPr="0085466D" w:rsidRDefault="00684D6C" w:rsidP="00684D6C">
      <w:pPr>
        <w:pStyle w:val="af5"/>
        <w:numPr>
          <w:ilvl w:val="0"/>
          <w:numId w:val="11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0" w:name="BM1001"/>
      <w:bookmarkEnd w:id="0"/>
      <w:proofErr w:type="gramStart"/>
      <w:r w:rsidRPr="0085466D">
        <w:rPr>
          <w:sz w:val="28"/>
          <w:szCs w:val="28"/>
        </w:rPr>
        <w:t xml:space="preserve">Настоящее Положение в соответствии с Федеральным законом от 25.12.2008 № 273-ФЗ «О противодействии коррупции», Федеральным законом от 17.07.2009 № 172-ФЗ «Об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действующих нормативных правовых актов и проектов нормативных правовых актов </w:t>
      </w:r>
      <w:r w:rsidR="00131471">
        <w:rPr>
          <w:sz w:val="28"/>
          <w:szCs w:val="28"/>
        </w:rPr>
        <w:t>Собрания депутатов</w:t>
      </w:r>
      <w:r w:rsidR="00B80E7D">
        <w:rPr>
          <w:sz w:val="28"/>
          <w:szCs w:val="28"/>
        </w:rPr>
        <w:t xml:space="preserve"> Петровского</w:t>
      </w:r>
      <w:r w:rsidRPr="0085466D">
        <w:rPr>
          <w:sz w:val="28"/>
          <w:szCs w:val="28"/>
        </w:rPr>
        <w:t xml:space="preserve"> сельского поселения (далее</w:t>
      </w:r>
      <w:proofErr w:type="gramEnd"/>
      <w:r w:rsidRPr="0085466D">
        <w:rPr>
          <w:sz w:val="28"/>
          <w:szCs w:val="28"/>
        </w:rPr>
        <w:t xml:space="preserve"> – </w:t>
      </w:r>
      <w:proofErr w:type="gramStart"/>
      <w:r w:rsidR="00B80E7D">
        <w:rPr>
          <w:sz w:val="28"/>
          <w:szCs w:val="28"/>
        </w:rPr>
        <w:t>Собрание депутатов</w:t>
      </w:r>
      <w:r w:rsidRPr="0085466D">
        <w:rPr>
          <w:sz w:val="28"/>
          <w:szCs w:val="28"/>
        </w:rPr>
        <w:t xml:space="preserve">) в целях выявления в них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и их последующего устранения.</w:t>
      </w:r>
      <w:proofErr w:type="gramEnd"/>
    </w:p>
    <w:p w:rsidR="00684D6C" w:rsidRPr="0085466D" w:rsidRDefault="00684D6C" w:rsidP="00684D6C">
      <w:pPr>
        <w:pStyle w:val="af5"/>
        <w:numPr>
          <w:ilvl w:val="1"/>
          <w:numId w:val="12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85466D">
        <w:rPr>
          <w:sz w:val="28"/>
          <w:szCs w:val="28"/>
        </w:rPr>
        <w:t>Антикоррупционная</w:t>
      </w:r>
      <w:proofErr w:type="spellEnd"/>
      <w:r w:rsidRPr="0085466D">
        <w:rPr>
          <w:sz w:val="28"/>
          <w:szCs w:val="28"/>
        </w:rPr>
        <w:t xml:space="preserve"> экспертиза действующих нормативных правовых актов и проектов нормативных правовых актов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 xml:space="preserve"> (далее – проекты) проводится работником </w:t>
      </w:r>
      <w:r w:rsidR="00190CBB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, отвечающим в соответствии с должностной инструкцией за правовую работу в </w:t>
      </w:r>
      <w:r w:rsidR="00190CBB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 </w:t>
      </w:r>
      <w:r w:rsidR="00B80E7D">
        <w:rPr>
          <w:sz w:val="28"/>
          <w:szCs w:val="28"/>
        </w:rPr>
        <w:t xml:space="preserve">Петровского сельского поселения </w:t>
      </w:r>
      <w:r w:rsidRPr="0085466D">
        <w:rPr>
          <w:sz w:val="28"/>
          <w:szCs w:val="28"/>
        </w:rPr>
        <w:t>(далее – специалист по правовой работе).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Специалист по правовой работе проводит </w:t>
      </w:r>
      <w:proofErr w:type="spellStart"/>
      <w:r w:rsidRPr="0085466D">
        <w:rPr>
          <w:sz w:val="28"/>
          <w:szCs w:val="28"/>
        </w:rPr>
        <w:t>антикоррупционную</w:t>
      </w:r>
      <w:proofErr w:type="spellEnd"/>
      <w:r w:rsidRPr="0085466D">
        <w:rPr>
          <w:sz w:val="28"/>
          <w:szCs w:val="28"/>
        </w:rPr>
        <w:t xml:space="preserve"> экспертизу в соответствии с Методикой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экспертизе нормативных правовых актов и проектов нормативных правовых актов» (далее – Методика).</w:t>
      </w:r>
    </w:p>
    <w:p w:rsidR="00684D6C" w:rsidRPr="0085466D" w:rsidRDefault="00684D6C" w:rsidP="00684D6C">
      <w:pPr>
        <w:pStyle w:val="af5"/>
        <w:numPr>
          <w:ilvl w:val="1"/>
          <w:numId w:val="12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85466D">
        <w:rPr>
          <w:sz w:val="28"/>
          <w:szCs w:val="28"/>
        </w:rPr>
        <w:t>Антикоррупционная</w:t>
      </w:r>
      <w:proofErr w:type="spellEnd"/>
      <w:r w:rsidRPr="0085466D">
        <w:rPr>
          <w:sz w:val="28"/>
          <w:szCs w:val="28"/>
        </w:rPr>
        <w:t xml:space="preserve"> экспертиза нормативных правовых актов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>, срок действия которых истек, а также признанных утратившими силу (отмененных), не проводится.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jc w:val="center"/>
        <w:rPr>
          <w:sz w:val="28"/>
          <w:szCs w:val="28"/>
        </w:rPr>
      </w:pPr>
      <w:r w:rsidRPr="0085466D">
        <w:rPr>
          <w:sz w:val="28"/>
          <w:szCs w:val="28"/>
        </w:rPr>
        <w:t xml:space="preserve">2. Порядок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проектов 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4D6C" w:rsidRPr="0085466D" w:rsidRDefault="00684D6C" w:rsidP="0085466D">
      <w:pPr>
        <w:pStyle w:val="af5"/>
        <w:numPr>
          <w:ilvl w:val="0"/>
          <w:numId w:val="11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lastRenderedPageBreak/>
        <w:t xml:space="preserve">При подготовке проекта </w:t>
      </w:r>
      <w:r w:rsidR="001D6A5A">
        <w:rPr>
          <w:sz w:val="28"/>
          <w:szCs w:val="28"/>
        </w:rPr>
        <w:t>работниками</w:t>
      </w:r>
      <w:r w:rsidR="00B80E7D">
        <w:rPr>
          <w:sz w:val="28"/>
          <w:szCs w:val="28"/>
        </w:rPr>
        <w:t xml:space="preserve"> </w:t>
      </w:r>
      <w:r w:rsidR="00190CBB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>,</w:t>
      </w:r>
      <w:r w:rsidR="001D6A5A">
        <w:rPr>
          <w:sz w:val="28"/>
          <w:szCs w:val="28"/>
        </w:rPr>
        <w:t xml:space="preserve"> депутатами Собрания депутатов </w:t>
      </w:r>
      <w:r w:rsidR="00B80E7D">
        <w:rPr>
          <w:sz w:val="28"/>
          <w:szCs w:val="28"/>
        </w:rPr>
        <w:t>Петровского</w:t>
      </w:r>
      <w:r w:rsidR="001D6A5A">
        <w:rPr>
          <w:sz w:val="28"/>
          <w:szCs w:val="28"/>
        </w:rPr>
        <w:t xml:space="preserve"> сельского поселения</w:t>
      </w:r>
      <w:r w:rsidRPr="0085466D">
        <w:rPr>
          <w:sz w:val="28"/>
          <w:szCs w:val="28"/>
        </w:rPr>
        <w:t xml:space="preserve"> являющимися разработчиками проекта (далее – разработчики проекта), в целях </w:t>
      </w:r>
      <w:proofErr w:type="spellStart"/>
      <w:r w:rsidRPr="0085466D">
        <w:rPr>
          <w:sz w:val="28"/>
          <w:szCs w:val="28"/>
        </w:rPr>
        <w:t>избежания</w:t>
      </w:r>
      <w:proofErr w:type="spellEnd"/>
      <w:r w:rsidRPr="0085466D">
        <w:rPr>
          <w:sz w:val="28"/>
          <w:szCs w:val="28"/>
        </w:rPr>
        <w:t xml:space="preserve"> включения в него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используется Методика.</w:t>
      </w:r>
    </w:p>
    <w:p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Проект, завизированный всеми заинтересованными работниками </w:t>
      </w:r>
      <w:r w:rsidR="001D6A5A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, направляется разработчиками проекта специалисту по правовой работе для проведения правовой и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проекта.</w:t>
      </w:r>
    </w:p>
    <w:p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85466D">
        <w:rPr>
          <w:sz w:val="28"/>
          <w:szCs w:val="28"/>
        </w:rPr>
        <w:t xml:space="preserve">В случае выявления в проекте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специалист по правовой работе в течение 2 рабочих дней с даты окончания приема заключений по результатам независимой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экспертизы, проводимой в порядке, установленном разделом 4 настоящего Положения, готовит заключение по результатам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экспертизы, в котором отражаются указанные факторы, по форме в соответствии с приложением к настоящему Положению.</w:t>
      </w:r>
      <w:proofErr w:type="gramEnd"/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В заключени</w:t>
      </w:r>
      <w:proofErr w:type="gramStart"/>
      <w:r w:rsidRPr="0085466D">
        <w:rPr>
          <w:sz w:val="28"/>
          <w:szCs w:val="28"/>
        </w:rPr>
        <w:t>и</w:t>
      </w:r>
      <w:proofErr w:type="gramEnd"/>
      <w:r w:rsidRPr="0085466D">
        <w:rPr>
          <w:sz w:val="28"/>
          <w:szCs w:val="28"/>
        </w:rPr>
        <w:t xml:space="preserve"> специалиста по правовой работе также отражаются </w:t>
      </w: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факторы, выявленные при проведении независимой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экспертизы, со ссылками на соответствующие заключения, поступившие в </w:t>
      </w:r>
      <w:r w:rsidR="00612F32">
        <w:rPr>
          <w:sz w:val="28"/>
          <w:szCs w:val="28"/>
        </w:rPr>
        <w:t>Собрание депутатов</w:t>
      </w:r>
      <w:r w:rsidRPr="0085466D">
        <w:rPr>
          <w:sz w:val="28"/>
          <w:szCs w:val="28"/>
        </w:rPr>
        <w:t xml:space="preserve"> в соответствии с разделом 4 настоящего Положения.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Заключение специалиста по правовой работе направляется Главе </w:t>
      </w:r>
      <w:r w:rsidR="00B80E7D">
        <w:rPr>
          <w:sz w:val="28"/>
          <w:szCs w:val="28"/>
        </w:rPr>
        <w:t>Петровского</w:t>
      </w:r>
      <w:r w:rsidRPr="0085466D">
        <w:rPr>
          <w:sz w:val="28"/>
          <w:szCs w:val="28"/>
        </w:rPr>
        <w:t xml:space="preserve"> сельского поселения для рассмотрения и принятия решения об устранении выявленных при проведении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проекта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факторов.</w:t>
      </w:r>
    </w:p>
    <w:p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факторы, выявленные при проведении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проекта, устраняются разработчиками проекта.</w:t>
      </w:r>
    </w:p>
    <w:p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После устранения выявленных при проведении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проекта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проект направляется специалисту по правовой работе для проведения повторной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и размещается на официальном сайте </w:t>
      </w:r>
      <w:r w:rsidR="0051137D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 в информационно-телекоммуникационной сети «Интернет» (далее – сайт) в порядке, установленном в пункте 4.2 настоящего Положения.</w:t>
      </w:r>
    </w:p>
    <w:p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В случае отсутствия в проекте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по итогам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 визируется специалистом по правовой работе с указанием, что </w:t>
      </w: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 в проекте</w:t>
      </w:r>
      <w:r w:rsidR="00612F32">
        <w:rPr>
          <w:sz w:val="28"/>
          <w:szCs w:val="28"/>
        </w:rPr>
        <w:t xml:space="preserve"> </w:t>
      </w:r>
      <w:r w:rsidRPr="0085466D">
        <w:rPr>
          <w:sz w:val="28"/>
          <w:szCs w:val="28"/>
        </w:rPr>
        <w:t>не выявлены, а также готовится заключение по форме в соответствии</w:t>
      </w:r>
      <w:r w:rsidR="00612F32">
        <w:rPr>
          <w:sz w:val="28"/>
          <w:szCs w:val="28"/>
        </w:rPr>
        <w:t xml:space="preserve"> </w:t>
      </w:r>
      <w:r w:rsidRPr="0085466D">
        <w:rPr>
          <w:sz w:val="28"/>
          <w:szCs w:val="28"/>
        </w:rPr>
        <w:t>с приложением к настоящему Положению.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jc w:val="center"/>
        <w:rPr>
          <w:sz w:val="28"/>
          <w:szCs w:val="28"/>
        </w:rPr>
      </w:pPr>
      <w:r w:rsidRPr="0085466D">
        <w:rPr>
          <w:sz w:val="28"/>
          <w:szCs w:val="28"/>
        </w:rPr>
        <w:t xml:space="preserve">3. Порядок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действующих нормативных правовых актов </w:t>
      </w:r>
      <w:r w:rsidR="00131471">
        <w:rPr>
          <w:sz w:val="28"/>
          <w:szCs w:val="28"/>
        </w:rPr>
        <w:t>Собрания депутатов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4D6C" w:rsidRPr="0085466D" w:rsidRDefault="00684D6C" w:rsidP="0085466D">
      <w:pPr>
        <w:pStyle w:val="a6"/>
        <w:numPr>
          <w:ilvl w:val="1"/>
          <w:numId w:val="14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lastRenderedPageBreak/>
        <w:t xml:space="preserve">Работники </w:t>
      </w:r>
      <w:r w:rsidR="0051137D">
        <w:rPr>
          <w:rFonts w:ascii="Times New Roman" w:hAnsi="Times New Roman"/>
          <w:sz w:val="28"/>
          <w:szCs w:val="28"/>
        </w:rPr>
        <w:t>Администрации, к компетенции которых относятся вопросы, регулируемые нормативным правовым актом Собрания депутатов,</w:t>
      </w:r>
      <w:r w:rsidRPr="0085466D">
        <w:rPr>
          <w:rFonts w:ascii="Times New Roman" w:hAnsi="Times New Roman"/>
          <w:sz w:val="28"/>
          <w:szCs w:val="28"/>
        </w:rPr>
        <w:t xml:space="preserve"> ведут постоянный мониторинг применения действующих нормативных правовых актов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Pr="0085466D">
        <w:rPr>
          <w:rFonts w:ascii="Times New Roman" w:hAnsi="Times New Roman"/>
          <w:sz w:val="28"/>
          <w:szCs w:val="28"/>
        </w:rPr>
        <w:t xml:space="preserve"> для выявления в них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факторов в соответствии с Методикой.</w:t>
      </w:r>
    </w:p>
    <w:p w:rsidR="00684D6C" w:rsidRPr="0085466D" w:rsidRDefault="00684D6C" w:rsidP="0085466D">
      <w:pPr>
        <w:pStyle w:val="a6"/>
        <w:numPr>
          <w:ilvl w:val="1"/>
          <w:numId w:val="14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выявления в проверяемых нормативных правовых актах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="00612F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факторов работник </w:t>
      </w:r>
      <w:r w:rsidR="0051137D">
        <w:rPr>
          <w:rFonts w:ascii="Times New Roman" w:hAnsi="Times New Roman"/>
          <w:sz w:val="28"/>
          <w:szCs w:val="28"/>
        </w:rPr>
        <w:t>Администрации</w:t>
      </w:r>
      <w:r w:rsidRPr="0085466D">
        <w:rPr>
          <w:rFonts w:ascii="Times New Roman" w:hAnsi="Times New Roman"/>
          <w:sz w:val="28"/>
          <w:szCs w:val="28"/>
        </w:rPr>
        <w:t xml:space="preserve"> в этот же день направляет </w:t>
      </w:r>
      <w:r w:rsidR="0051137D">
        <w:rPr>
          <w:rFonts w:ascii="Times New Roman" w:hAnsi="Times New Roman"/>
          <w:sz w:val="28"/>
          <w:szCs w:val="28"/>
        </w:rPr>
        <w:t xml:space="preserve">копии </w:t>
      </w:r>
      <w:r w:rsidRPr="0085466D">
        <w:rPr>
          <w:rFonts w:ascii="Times New Roman" w:hAnsi="Times New Roman"/>
          <w:sz w:val="28"/>
          <w:szCs w:val="28"/>
        </w:rPr>
        <w:t>указанны</w:t>
      </w:r>
      <w:r w:rsidR="0051137D">
        <w:rPr>
          <w:rFonts w:ascii="Times New Roman" w:hAnsi="Times New Roman"/>
          <w:sz w:val="28"/>
          <w:szCs w:val="28"/>
        </w:rPr>
        <w:t>х</w:t>
      </w:r>
      <w:r w:rsidRPr="0085466D">
        <w:rPr>
          <w:rFonts w:ascii="Times New Roman" w:hAnsi="Times New Roman"/>
          <w:sz w:val="28"/>
          <w:szCs w:val="28"/>
        </w:rPr>
        <w:t xml:space="preserve"> нормативны</w:t>
      </w:r>
      <w:r w:rsidR="0051137D">
        <w:rPr>
          <w:rFonts w:ascii="Times New Roman" w:hAnsi="Times New Roman"/>
          <w:sz w:val="28"/>
          <w:szCs w:val="28"/>
        </w:rPr>
        <w:t>х</w:t>
      </w:r>
      <w:r w:rsidRPr="0085466D">
        <w:rPr>
          <w:rFonts w:ascii="Times New Roman" w:hAnsi="Times New Roman"/>
          <w:sz w:val="28"/>
          <w:szCs w:val="28"/>
        </w:rPr>
        <w:t xml:space="preserve"> правовы</w:t>
      </w:r>
      <w:r w:rsidR="0051137D">
        <w:rPr>
          <w:rFonts w:ascii="Times New Roman" w:hAnsi="Times New Roman"/>
          <w:sz w:val="28"/>
          <w:szCs w:val="28"/>
        </w:rPr>
        <w:t>х</w:t>
      </w:r>
      <w:r w:rsidRPr="0085466D">
        <w:rPr>
          <w:rFonts w:ascii="Times New Roman" w:hAnsi="Times New Roman"/>
          <w:sz w:val="28"/>
          <w:szCs w:val="28"/>
        </w:rPr>
        <w:t xml:space="preserve"> акт</w:t>
      </w:r>
      <w:r w:rsidR="0051137D">
        <w:rPr>
          <w:rFonts w:ascii="Times New Roman" w:hAnsi="Times New Roman"/>
          <w:sz w:val="28"/>
          <w:szCs w:val="28"/>
        </w:rPr>
        <w:t>ов</w:t>
      </w:r>
      <w:r w:rsidRPr="0085466D">
        <w:rPr>
          <w:rFonts w:ascii="Times New Roman" w:hAnsi="Times New Roman"/>
          <w:sz w:val="28"/>
          <w:szCs w:val="28"/>
        </w:rPr>
        <w:t xml:space="preserve"> с мотивированным запросом специалисту по правовой работе для проведения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экспертизы.</w:t>
      </w:r>
    </w:p>
    <w:p w:rsidR="00684D6C" w:rsidRPr="0085466D" w:rsidRDefault="00684D6C" w:rsidP="0085466D">
      <w:pPr>
        <w:pStyle w:val="a6"/>
        <w:numPr>
          <w:ilvl w:val="1"/>
          <w:numId w:val="14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отсутствия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факторов в нормативном правовом акте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Pr="0085466D">
        <w:rPr>
          <w:rFonts w:ascii="Times New Roman" w:hAnsi="Times New Roman"/>
          <w:sz w:val="28"/>
          <w:szCs w:val="28"/>
        </w:rPr>
        <w:t xml:space="preserve">, представленном специалисту по правовой работе на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экспертизу, специалист по правовой работе готовит соответствующее заключение.</w:t>
      </w:r>
    </w:p>
    <w:p w:rsidR="00684D6C" w:rsidRPr="0085466D" w:rsidRDefault="00684D6C" w:rsidP="0085466D">
      <w:pPr>
        <w:pStyle w:val="af5"/>
        <w:numPr>
          <w:ilvl w:val="1"/>
          <w:numId w:val="14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В случае выявления в нормативных правовых актах </w:t>
      </w:r>
      <w:r w:rsidR="00612F32">
        <w:rPr>
          <w:sz w:val="28"/>
          <w:szCs w:val="28"/>
        </w:rPr>
        <w:t xml:space="preserve">Собрание депутатов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специалист по правовой работе готовит заключение, в котором отражаются указанные факторы.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Указанное заключение направляется Главе </w:t>
      </w:r>
      <w:r w:rsidR="00B80E7D">
        <w:rPr>
          <w:sz w:val="28"/>
          <w:szCs w:val="28"/>
        </w:rPr>
        <w:t>Петровского</w:t>
      </w:r>
      <w:r w:rsidRPr="0085466D">
        <w:rPr>
          <w:sz w:val="28"/>
          <w:szCs w:val="28"/>
        </w:rPr>
        <w:t xml:space="preserve"> сельского поселения для рассмотрения и принятия решения о признании </w:t>
      </w:r>
      <w:proofErr w:type="gramStart"/>
      <w:r w:rsidRPr="0085466D">
        <w:rPr>
          <w:sz w:val="28"/>
          <w:szCs w:val="28"/>
        </w:rPr>
        <w:t>утратившим</w:t>
      </w:r>
      <w:proofErr w:type="gramEnd"/>
      <w:r w:rsidRPr="0085466D">
        <w:rPr>
          <w:sz w:val="28"/>
          <w:szCs w:val="28"/>
        </w:rPr>
        <w:t xml:space="preserve"> силу (отмене) нормативного правового акта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 xml:space="preserve"> или внесения в него соответствующих изменений.</w:t>
      </w:r>
    </w:p>
    <w:p w:rsidR="00684D6C" w:rsidRPr="0085466D" w:rsidRDefault="00684D6C" w:rsidP="0085466D">
      <w:pPr>
        <w:pStyle w:val="af5"/>
        <w:numPr>
          <w:ilvl w:val="1"/>
          <w:numId w:val="14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Подготовка проекта о признании утратившим силу (отмене) или внесении соответствующих изменений в нормативный правовой акт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 xml:space="preserve">, в результате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которого выявлены </w:t>
      </w: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факторы, осуществляется работником </w:t>
      </w:r>
      <w:r w:rsidR="00215BC5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>, к компетенции которого относятся вопросы, регулируемые данным нормативным правовым актом.</w:t>
      </w:r>
    </w:p>
    <w:p w:rsidR="00684D6C" w:rsidRPr="0085466D" w:rsidRDefault="00684D6C" w:rsidP="0085466D">
      <w:pPr>
        <w:pStyle w:val="af5"/>
        <w:numPr>
          <w:ilvl w:val="1"/>
          <w:numId w:val="14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Проведение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проекта изменений в нормативный правовой акт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 xml:space="preserve">, в результате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которого выявлены </w:t>
      </w: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факторы, осуществляется в соответствии с разделом 2 настоящего Положения.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85466D">
        <w:rPr>
          <w:sz w:val="28"/>
          <w:szCs w:val="28"/>
        </w:rPr>
        <w:t xml:space="preserve">4. Независимая </w:t>
      </w:r>
      <w:proofErr w:type="spellStart"/>
      <w:r w:rsidRPr="0085466D">
        <w:rPr>
          <w:sz w:val="28"/>
          <w:szCs w:val="28"/>
        </w:rPr>
        <w:t>антикоррупционная</w:t>
      </w:r>
      <w:proofErr w:type="spellEnd"/>
      <w:r w:rsidRPr="0085466D">
        <w:rPr>
          <w:sz w:val="28"/>
          <w:szCs w:val="28"/>
        </w:rPr>
        <w:t xml:space="preserve"> экспертиза нормативных правовых актов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 xml:space="preserve"> и их проектов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85466D">
        <w:rPr>
          <w:color w:val="000000"/>
          <w:sz w:val="28"/>
          <w:szCs w:val="28"/>
        </w:rPr>
        <w:t xml:space="preserve">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 от 26.02.2010 № 96 «Об </w:t>
      </w:r>
      <w:proofErr w:type="spellStart"/>
      <w:r w:rsidRPr="0085466D">
        <w:rPr>
          <w:color w:val="000000"/>
          <w:sz w:val="28"/>
          <w:szCs w:val="28"/>
        </w:rPr>
        <w:t>антикоррупционной</w:t>
      </w:r>
      <w:proofErr w:type="spellEnd"/>
      <w:r w:rsidRPr="0085466D">
        <w:rPr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актов», может проводиться независимая </w:t>
      </w:r>
      <w:proofErr w:type="spellStart"/>
      <w:r w:rsidRPr="0085466D">
        <w:rPr>
          <w:color w:val="000000"/>
          <w:sz w:val="28"/>
          <w:szCs w:val="28"/>
        </w:rPr>
        <w:t>антикоррупционная</w:t>
      </w:r>
      <w:proofErr w:type="spellEnd"/>
      <w:r w:rsidRPr="0085466D">
        <w:rPr>
          <w:color w:val="000000"/>
          <w:sz w:val="28"/>
          <w:szCs w:val="28"/>
        </w:rPr>
        <w:t xml:space="preserve"> экспертиза нормативных правовых актов </w:t>
      </w:r>
      <w:r w:rsidR="00131471">
        <w:rPr>
          <w:color w:val="000000"/>
          <w:sz w:val="28"/>
          <w:szCs w:val="28"/>
        </w:rPr>
        <w:t xml:space="preserve">Собрания </w:t>
      </w:r>
      <w:r w:rsidR="00131471">
        <w:rPr>
          <w:color w:val="000000"/>
          <w:sz w:val="28"/>
          <w:szCs w:val="28"/>
        </w:rPr>
        <w:lastRenderedPageBreak/>
        <w:t>депутатов</w:t>
      </w:r>
      <w:r w:rsidRPr="0085466D">
        <w:rPr>
          <w:color w:val="000000"/>
          <w:sz w:val="28"/>
          <w:szCs w:val="28"/>
        </w:rPr>
        <w:t xml:space="preserve"> и их проектов (далее – независимая </w:t>
      </w:r>
      <w:proofErr w:type="spellStart"/>
      <w:r w:rsidRPr="0085466D">
        <w:rPr>
          <w:color w:val="000000"/>
          <w:sz w:val="28"/>
          <w:szCs w:val="28"/>
        </w:rPr>
        <w:t>антикоррупционная</w:t>
      </w:r>
      <w:proofErr w:type="spellEnd"/>
      <w:r w:rsidRPr="0085466D">
        <w:rPr>
          <w:color w:val="000000"/>
          <w:sz w:val="28"/>
          <w:szCs w:val="28"/>
        </w:rPr>
        <w:t xml:space="preserve"> экспертиза).</w:t>
      </w:r>
      <w:proofErr w:type="gramEnd"/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5466D">
        <w:rPr>
          <w:sz w:val="28"/>
          <w:szCs w:val="28"/>
        </w:rPr>
        <w:t xml:space="preserve">Разработчики проекта в день направления его на согласование (визирование) заинтересованным работникам </w:t>
      </w:r>
      <w:r w:rsidR="00215BC5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 также направляют работнику </w:t>
      </w:r>
      <w:r w:rsidR="00215BC5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, ответственному за размещение информации о работе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 xml:space="preserve"> на сайте, заявку на размещение на сайте проекта и информационного сообщения к проекту. 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5466D">
        <w:rPr>
          <w:sz w:val="28"/>
          <w:szCs w:val="28"/>
        </w:rPr>
        <w:t xml:space="preserve">В информационном сообщении к проекту необходимо указать дату начала и дату окончания приема заключений по результатам независимой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экспертизы, а также адрес электронной почты </w:t>
      </w:r>
      <w:r w:rsidR="00612F32">
        <w:rPr>
          <w:sz w:val="28"/>
          <w:szCs w:val="28"/>
        </w:rPr>
        <w:t>Собрание депутатов</w:t>
      </w:r>
      <w:r w:rsidRPr="0085466D">
        <w:rPr>
          <w:sz w:val="28"/>
          <w:szCs w:val="28"/>
        </w:rPr>
        <w:t>, на который необходимо предварительно направлять указанные заключения.</w:t>
      </w:r>
      <w:proofErr w:type="gramEnd"/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Срок, устанавливаемый для приема заключений по результатам независимой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экспертизы, не может быть менее 3 рабочих дней.</w:t>
      </w: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Работник </w:t>
      </w:r>
      <w:r w:rsidR="00215BC5">
        <w:rPr>
          <w:sz w:val="28"/>
          <w:szCs w:val="28"/>
        </w:rPr>
        <w:t>Администрации</w:t>
      </w:r>
      <w:r w:rsidRPr="0085466D">
        <w:rPr>
          <w:sz w:val="28"/>
          <w:szCs w:val="28"/>
        </w:rPr>
        <w:t xml:space="preserve">, размещающий информацию о работе </w:t>
      </w:r>
      <w:r w:rsidR="00131471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 xml:space="preserve"> на сайте, в этот же день размещает на сайте проект и указанное информационное сообщение.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По истечении срока проведения независимой экспертизы проект может быть удален с сайта.</w:t>
      </w: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В отношении проектов, содержащих сведения, составляющие государственную тайну, или сведения конфиденциального характера, независимая </w:t>
      </w:r>
      <w:proofErr w:type="spellStart"/>
      <w:r w:rsidRPr="0085466D">
        <w:rPr>
          <w:sz w:val="28"/>
          <w:szCs w:val="28"/>
        </w:rPr>
        <w:t>антикоррупционная</w:t>
      </w:r>
      <w:proofErr w:type="spellEnd"/>
      <w:r w:rsidRPr="0085466D">
        <w:rPr>
          <w:sz w:val="28"/>
          <w:szCs w:val="28"/>
        </w:rPr>
        <w:t xml:space="preserve"> экспертиза не проводится. Такие акты не подлежат размещению на сайте.</w:t>
      </w: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Независимая </w:t>
      </w:r>
      <w:proofErr w:type="spellStart"/>
      <w:r w:rsidRPr="0085466D">
        <w:rPr>
          <w:sz w:val="28"/>
          <w:szCs w:val="28"/>
        </w:rPr>
        <w:t>антикоррупционная</w:t>
      </w:r>
      <w:proofErr w:type="spellEnd"/>
      <w:r w:rsidRPr="0085466D">
        <w:rPr>
          <w:sz w:val="28"/>
          <w:szCs w:val="28"/>
        </w:rPr>
        <w:t xml:space="preserve">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</w:t>
      </w:r>
      <w:r w:rsidR="00612F32">
        <w:rPr>
          <w:sz w:val="28"/>
          <w:szCs w:val="28"/>
        </w:rPr>
        <w:t>Собрания депутатов</w:t>
      </w:r>
      <w:r w:rsidRPr="0085466D">
        <w:rPr>
          <w:sz w:val="28"/>
          <w:szCs w:val="28"/>
        </w:rPr>
        <w:t>.</w:t>
      </w: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Экспертное заключение направляется независимыми экспертами</w:t>
      </w:r>
      <w:r w:rsidR="00612F32">
        <w:rPr>
          <w:sz w:val="28"/>
          <w:szCs w:val="28"/>
        </w:rPr>
        <w:t xml:space="preserve"> </w:t>
      </w:r>
      <w:r w:rsidRPr="0085466D">
        <w:rPr>
          <w:sz w:val="28"/>
          <w:szCs w:val="28"/>
        </w:rPr>
        <w:t xml:space="preserve"> в </w:t>
      </w:r>
      <w:r w:rsidR="00612F32">
        <w:rPr>
          <w:sz w:val="28"/>
          <w:szCs w:val="28"/>
        </w:rPr>
        <w:t>Собрание депутатов</w:t>
      </w:r>
      <w:r w:rsidRPr="0085466D">
        <w:rPr>
          <w:sz w:val="28"/>
          <w:szCs w:val="28"/>
        </w:rPr>
        <w:t xml:space="preserve"> по почте, курьерским способом либо в виде электронного документа.</w:t>
      </w:r>
    </w:p>
    <w:p w:rsidR="00684D6C" w:rsidRPr="0085466D" w:rsidRDefault="00684D6C" w:rsidP="0085466D">
      <w:pPr>
        <w:tabs>
          <w:tab w:val="left" w:pos="708"/>
        </w:tabs>
      </w:pPr>
      <w:r w:rsidRPr="0085466D">
        <w:t xml:space="preserve">С целью соблюдения срока, установленного пунктом 4.2 настоящего Положения, во избежание ситуации, когда проект будет утвержден (принят) до поступления заключения по результатам независимой </w:t>
      </w:r>
      <w:proofErr w:type="spellStart"/>
      <w:r w:rsidRPr="0085466D">
        <w:t>антикоррупционной</w:t>
      </w:r>
      <w:proofErr w:type="spellEnd"/>
      <w:r w:rsidRPr="0085466D">
        <w:t xml:space="preserve">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lastRenderedPageBreak/>
        <w:t xml:space="preserve">В случае поступления заключения независимого эксперта в электронном виде работник </w:t>
      </w:r>
      <w:r w:rsidR="00351AAB">
        <w:rPr>
          <w:rFonts w:ascii="Times New Roman" w:hAnsi="Times New Roman"/>
          <w:sz w:val="28"/>
          <w:szCs w:val="28"/>
        </w:rPr>
        <w:t>Администрации</w:t>
      </w:r>
      <w:r w:rsidRPr="0085466D">
        <w:rPr>
          <w:rFonts w:ascii="Times New Roman" w:hAnsi="Times New Roman"/>
          <w:sz w:val="28"/>
          <w:szCs w:val="28"/>
        </w:rPr>
        <w:t xml:space="preserve">, ответственный за размещение информации о работе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Pr="0085466D">
        <w:rPr>
          <w:rFonts w:ascii="Times New Roman" w:hAnsi="Times New Roman"/>
          <w:sz w:val="28"/>
          <w:szCs w:val="28"/>
        </w:rPr>
        <w:t xml:space="preserve"> сайте, информирует об этом разработчиков проекта и специалиста по правовой работе с приложением такого заключения на бумажном носителе, а также передает им такое заключение в электронном виде.</w:t>
      </w:r>
    </w:p>
    <w:p w:rsidR="00684D6C" w:rsidRPr="0085466D" w:rsidRDefault="00684D6C" w:rsidP="0085466D">
      <w:pPr>
        <w:tabs>
          <w:tab w:val="left" w:pos="708"/>
        </w:tabs>
      </w:pPr>
      <w:r w:rsidRPr="0085466D">
        <w:t xml:space="preserve">В случае </w:t>
      </w:r>
      <w:proofErr w:type="spellStart"/>
      <w:r w:rsidRPr="0085466D">
        <w:t>непоступления</w:t>
      </w:r>
      <w:proofErr w:type="spellEnd"/>
      <w:r w:rsidRPr="0085466D">
        <w:t xml:space="preserve"> заключения независимых экспертов по истечении срока, установленного для приема заключений по результатам независимой </w:t>
      </w:r>
      <w:proofErr w:type="spellStart"/>
      <w:r w:rsidRPr="0085466D">
        <w:t>антикоррупционной</w:t>
      </w:r>
      <w:proofErr w:type="spellEnd"/>
      <w:r w:rsidRPr="0085466D">
        <w:t xml:space="preserve"> экспертизы, работник </w:t>
      </w:r>
      <w:r w:rsidR="00351AAB">
        <w:t>Администрации</w:t>
      </w:r>
      <w:r w:rsidRPr="0085466D">
        <w:t xml:space="preserve">, ответственный за размещение информации о работе </w:t>
      </w:r>
      <w:r w:rsidR="00131471">
        <w:t>Собрания депутатов</w:t>
      </w:r>
      <w:r w:rsidRPr="0085466D">
        <w:t xml:space="preserve"> на сайте, информирует об этом разработчиков проекта и специалиста по правовой работе.</w:t>
      </w:r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Заключение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носит рекомендательный характер.</w:t>
      </w:r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Заключение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подлежит рассмотрению разработчиками проекта совместно со специалистом по правовой работе.</w:t>
      </w:r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согласия с выводами либо с частью выводов, содержащихся в заключении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несогласия разработчика проекта с результатами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вопрос выносится на рассмотрение Главы </w:t>
      </w:r>
      <w:r w:rsidR="00B80E7D">
        <w:rPr>
          <w:rFonts w:ascii="Times New Roman" w:hAnsi="Times New Roman"/>
          <w:sz w:val="28"/>
          <w:szCs w:val="28"/>
        </w:rPr>
        <w:t>Петровского</w:t>
      </w:r>
      <w:r w:rsidRPr="0085466D">
        <w:rPr>
          <w:rFonts w:ascii="Times New Roman" w:hAnsi="Times New Roman"/>
          <w:sz w:val="28"/>
          <w:szCs w:val="28"/>
        </w:rPr>
        <w:t xml:space="preserve"> сельского поселения. </w:t>
      </w:r>
      <w:proofErr w:type="gramStart"/>
      <w:r w:rsidRPr="0085466D">
        <w:rPr>
          <w:rFonts w:ascii="Times New Roman" w:hAnsi="Times New Roman"/>
          <w:sz w:val="28"/>
          <w:szCs w:val="28"/>
        </w:rPr>
        <w:t xml:space="preserve">Разработчик проекта по согласованию со специалистом по правовой работе в течение 2 дней с момента окончания срока, установленного для приема экспертных заключений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экспертизы, направляет докладную записку Главе </w:t>
      </w:r>
      <w:r w:rsidR="00B80E7D">
        <w:rPr>
          <w:rFonts w:ascii="Times New Roman" w:hAnsi="Times New Roman"/>
          <w:sz w:val="28"/>
          <w:szCs w:val="28"/>
        </w:rPr>
        <w:t>Петровского</w:t>
      </w:r>
      <w:r w:rsidRPr="0085466D">
        <w:rPr>
          <w:rFonts w:ascii="Times New Roman" w:hAnsi="Times New Roman"/>
          <w:sz w:val="28"/>
          <w:szCs w:val="28"/>
        </w:rPr>
        <w:t xml:space="preserve"> сельского поселения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  <w:proofErr w:type="gramEnd"/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Глава </w:t>
      </w:r>
      <w:r w:rsidR="00B80E7D">
        <w:rPr>
          <w:rFonts w:ascii="Times New Roman" w:hAnsi="Times New Roman"/>
          <w:sz w:val="28"/>
          <w:szCs w:val="28"/>
        </w:rPr>
        <w:t>Петровского</w:t>
      </w:r>
      <w:r w:rsidRPr="0085466D">
        <w:rPr>
          <w:rFonts w:ascii="Times New Roman" w:hAnsi="Times New Roman"/>
          <w:sz w:val="28"/>
          <w:szCs w:val="28"/>
        </w:rPr>
        <w:t xml:space="preserve"> сельского поселения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85466D" w:rsidRPr="0085466D" w:rsidRDefault="00684D6C" w:rsidP="0085466D">
      <w:pPr>
        <w:pStyle w:val="a6"/>
        <w:numPr>
          <w:ilvl w:val="2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О признании выводов или части выводов, содержащихся в заключениях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о наличии в проекте признаков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коррупциогенности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5466D">
        <w:rPr>
          <w:rFonts w:ascii="Times New Roman" w:hAnsi="Times New Roman"/>
          <w:sz w:val="28"/>
          <w:szCs w:val="28"/>
        </w:rPr>
        <w:t>обоснованными</w:t>
      </w:r>
      <w:proofErr w:type="gramEnd"/>
      <w:r w:rsidRPr="0085466D">
        <w:rPr>
          <w:rFonts w:ascii="Times New Roman" w:hAnsi="Times New Roman"/>
          <w:sz w:val="28"/>
          <w:szCs w:val="28"/>
        </w:rPr>
        <w:t xml:space="preserve"> и направлении проекта его разработчикам для устранения коррупционных факторов.</w:t>
      </w:r>
    </w:p>
    <w:p w:rsidR="0085466D" w:rsidRPr="0085466D" w:rsidRDefault="00684D6C" w:rsidP="0085466D">
      <w:pPr>
        <w:pStyle w:val="a6"/>
        <w:numPr>
          <w:ilvl w:val="2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О признании выводов, содержащихся в заключениях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о наличии в </w:t>
      </w:r>
      <w:r w:rsidRPr="0085466D">
        <w:rPr>
          <w:rFonts w:ascii="Times New Roman" w:hAnsi="Times New Roman"/>
          <w:sz w:val="28"/>
          <w:szCs w:val="28"/>
        </w:rPr>
        <w:lastRenderedPageBreak/>
        <w:t xml:space="preserve">проекте признаков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коррупциогенности</w:t>
      </w:r>
      <w:proofErr w:type="spellEnd"/>
      <w:r w:rsidRPr="0085466D">
        <w:rPr>
          <w:rFonts w:ascii="Times New Roman" w:hAnsi="Times New Roman"/>
          <w:sz w:val="28"/>
          <w:szCs w:val="28"/>
        </w:rPr>
        <w:t>, необоснованными и направлении проекта на согласование в представленной редакции.</w:t>
      </w:r>
    </w:p>
    <w:p w:rsidR="0085466D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>В тридцатидневный срок с момента поступления заключения</w:t>
      </w:r>
      <w:r w:rsidR="00612F32">
        <w:rPr>
          <w:rFonts w:ascii="Times New Roman" w:hAnsi="Times New Roman"/>
          <w:sz w:val="28"/>
          <w:szCs w:val="28"/>
        </w:rPr>
        <w:t xml:space="preserve"> </w:t>
      </w:r>
      <w:r w:rsidRPr="0085466D">
        <w:rPr>
          <w:rFonts w:ascii="Times New Roman" w:hAnsi="Times New Roman"/>
          <w:sz w:val="28"/>
          <w:szCs w:val="28"/>
        </w:rPr>
        <w:t>от независимого эксперта разработчики проекта направляют ему мотивированный ответ, согласованный со специалистом по правовой работе.</w:t>
      </w:r>
    </w:p>
    <w:p w:rsidR="00684D6C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поступления в </w:t>
      </w:r>
      <w:r w:rsidR="00612F32" w:rsidRPr="00612F32">
        <w:rPr>
          <w:rFonts w:ascii="Times New Roman" w:hAnsi="Times New Roman"/>
          <w:sz w:val="28"/>
          <w:szCs w:val="28"/>
        </w:rPr>
        <w:t>Собрание депутатов</w:t>
      </w:r>
      <w:r w:rsidRPr="0085466D">
        <w:rPr>
          <w:rFonts w:ascii="Times New Roman" w:hAnsi="Times New Roman"/>
          <w:sz w:val="28"/>
          <w:szCs w:val="28"/>
        </w:rPr>
        <w:t xml:space="preserve"> заключений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действующих нормативных правовых актов </w:t>
      </w:r>
      <w:r w:rsidR="00131471">
        <w:rPr>
          <w:rFonts w:ascii="Times New Roman" w:hAnsi="Times New Roman"/>
          <w:sz w:val="28"/>
          <w:szCs w:val="28"/>
        </w:rPr>
        <w:t>Собрания депутатов</w:t>
      </w:r>
      <w:r w:rsidRPr="0085466D">
        <w:rPr>
          <w:rFonts w:ascii="Times New Roman" w:hAnsi="Times New Roman"/>
          <w:sz w:val="28"/>
          <w:szCs w:val="28"/>
        </w:rPr>
        <w:t xml:space="preserve">, они в этот же рабочий день передаются работникам </w:t>
      </w:r>
      <w:r w:rsidR="00F76561">
        <w:rPr>
          <w:rFonts w:ascii="Times New Roman" w:hAnsi="Times New Roman"/>
          <w:sz w:val="28"/>
          <w:szCs w:val="28"/>
        </w:rPr>
        <w:t>Администрации</w:t>
      </w:r>
      <w:r w:rsidRPr="0085466D">
        <w:rPr>
          <w:rFonts w:ascii="Times New Roman" w:hAnsi="Times New Roman"/>
          <w:sz w:val="28"/>
          <w:szCs w:val="28"/>
        </w:rPr>
        <w:t>, разработавшим данный правовой акт, и специалисту по правовой работе для рассмотрения в порядке, установленном пунктами 4.10 – 4.14 настоящего Положения.</w:t>
      </w:r>
    </w:p>
    <w:p w:rsidR="00F76561" w:rsidRDefault="00F76561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561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нормативно-правового акта Собрания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F7656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внесении изменений в нормативно-правовой акт, прошедший </w:t>
      </w:r>
      <w:proofErr w:type="spellStart"/>
      <w:r w:rsidRPr="00F76561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антикоррупционную</w:t>
      </w:r>
      <w:proofErr w:type="spellEnd"/>
      <w:r w:rsidRPr="00F76561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экспертизу и согласованный со всеми заинтересованными лицами направляется в Собрание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F7656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принятия его в соответствии с Регламентом Собрания депутатов</w:t>
      </w:r>
      <w:r w:rsidR="00612F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0E7D">
        <w:rPr>
          <w:rFonts w:ascii="Times New Roman" w:eastAsia="Times New Roman" w:hAnsi="Times New Roman"/>
          <w:sz w:val="28"/>
          <w:szCs w:val="28"/>
          <w:lang w:eastAsia="ru-RU"/>
        </w:rPr>
        <w:t>Петровского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5466D" w:rsidRDefault="0085466D" w:rsidP="0085466D">
      <w:pPr>
        <w:tabs>
          <w:tab w:val="left" w:pos="708"/>
        </w:tabs>
      </w:pPr>
    </w:p>
    <w:p w:rsidR="0085466D" w:rsidRDefault="00FE0BCC" w:rsidP="00FE0BCC">
      <w:pPr>
        <w:tabs>
          <w:tab w:val="left" w:pos="708"/>
        </w:tabs>
        <w:jc w:val="center"/>
      </w:pPr>
      <w:r>
        <w:t xml:space="preserve">5. Не </w:t>
      </w:r>
      <w:r w:rsidRPr="00FE0BCC">
        <w:t>допуска</w:t>
      </w:r>
      <w:r>
        <w:t>ются к</w:t>
      </w:r>
      <w:r w:rsidRPr="00FE0BCC">
        <w:t xml:space="preserve"> проведени</w:t>
      </w:r>
      <w:r>
        <w:t>ю</w:t>
      </w:r>
      <w:r w:rsidRPr="00FE0BCC">
        <w:t xml:space="preserve"> независимой </w:t>
      </w:r>
      <w:proofErr w:type="spellStart"/>
      <w:r w:rsidRPr="00FE0BCC">
        <w:t>антикоррупционной</w:t>
      </w:r>
      <w:proofErr w:type="spellEnd"/>
      <w:r w:rsidRPr="00FE0BCC">
        <w:t xml:space="preserve"> экспертизы нормативных правовых актов (проектов нормативных правовых актов)</w:t>
      </w:r>
      <w:r>
        <w:t>.</w:t>
      </w:r>
    </w:p>
    <w:p w:rsidR="0085466D" w:rsidRDefault="0085466D" w:rsidP="0085466D">
      <w:pPr>
        <w:tabs>
          <w:tab w:val="left" w:pos="708"/>
        </w:tabs>
      </w:pPr>
    </w:p>
    <w:p w:rsidR="00FE0BCC" w:rsidRDefault="00FE0BCC" w:rsidP="0085466D">
      <w:pPr>
        <w:tabs>
          <w:tab w:val="left" w:pos="708"/>
        </w:tabs>
      </w:pPr>
      <w:r>
        <w:t>К</w:t>
      </w:r>
      <w:r w:rsidRPr="00FE0BCC">
        <w:t xml:space="preserve"> проведению независимой </w:t>
      </w:r>
      <w:proofErr w:type="spellStart"/>
      <w:r w:rsidRPr="00FE0BCC">
        <w:t>антикоррупционной</w:t>
      </w:r>
      <w:proofErr w:type="spellEnd"/>
      <w:r w:rsidRPr="00FE0BCC">
        <w:t xml:space="preserve"> экспертизы нормативных правовых актов (проектов нормативных правовых актов)</w:t>
      </w:r>
      <w:r>
        <w:t xml:space="preserve"> не допускаются:</w:t>
      </w:r>
    </w:p>
    <w:p w:rsidR="00FE0BCC" w:rsidRDefault="00FE0BCC" w:rsidP="00F76561">
      <w:pPr>
        <w:tabs>
          <w:tab w:val="left" w:pos="708"/>
        </w:tabs>
      </w:pPr>
      <w:r>
        <w:t>1) граждане, имеющие неснятую или непогашенную судимость;</w:t>
      </w:r>
    </w:p>
    <w:p w:rsidR="00FE0BCC" w:rsidRDefault="00FE0BCC" w:rsidP="00F76561">
      <w:pPr>
        <w:tabs>
          <w:tab w:val="left" w:pos="708"/>
        </w:tabs>
      </w:pPr>
      <w:r>
        <w:t>2) граждане,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C2411A" w:rsidRDefault="00FE0BCC" w:rsidP="00F76561">
      <w:pPr>
        <w:tabs>
          <w:tab w:val="left" w:pos="708"/>
        </w:tabs>
      </w:pPr>
      <w:proofErr w:type="gramStart"/>
      <w:r>
        <w:t>3) граждан</w:t>
      </w:r>
      <w:r w:rsidR="00C2411A">
        <w:t>е</w:t>
      </w:r>
      <w:r>
        <w:t>, осуществляющи</w:t>
      </w:r>
      <w:r w:rsidR="00C2411A">
        <w:t>е</w:t>
      </w:r>
      <w:r>
        <w:t xml:space="preserve"> деятельность в </w:t>
      </w:r>
      <w:r w:rsidR="00C2411A" w:rsidRPr="00C2411A">
        <w:t>федеральных орган</w:t>
      </w:r>
      <w:r w:rsidR="00C2411A">
        <w:t>ах</w:t>
      </w:r>
      <w:r w:rsidR="00C2411A" w:rsidRPr="00C2411A">
        <w:t xml:space="preserve"> исполнительной власти, иных государственных орган</w:t>
      </w:r>
      <w:r w:rsidR="00C2411A">
        <w:t>ах</w:t>
      </w:r>
      <w:r w:rsidR="00C2411A" w:rsidRPr="00C2411A">
        <w:t xml:space="preserve"> и организац</w:t>
      </w:r>
      <w:r w:rsidR="00C2411A">
        <w:t>иях</w:t>
      </w:r>
      <w:r w:rsidR="00C2411A" w:rsidRPr="00C2411A">
        <w:t>, орган</w:t>
      </w:r>
      <w:r w:rsidR="00C2411A">
        <w:t>ах</w:t>
      </w:r>
      <w:r w:rsidR="00C2411A" w:rsidRPr="00C2411A">
        <w:t xml:space="preserve"> государственной власти субъектов Российской Федерации, орган</w:t>
      </w:r>
      <w:r w:rsidR="00C2411A">
        <w:t>ах</w:t>
      </w:r>
      <w:r w:rsidR="00C2411A" w:rsidRPr="00C2411A">
        <w:t xml:space="preserve"> публичной власти федеральных территорий, орган</w:t>
      </w:r>
      <w:r w:rsidR="00C2411A">
        <w:t>ах</w:t>
      </w:r>
      <w:r w:rsidR="00C2411A" w:rsidRPr="00C2411A">
        <w:t xml:space="preserve"> местного самоуправления</w:t>
      </w:r>
      <w:r w:rsidR="00C2411A">
        <w:t>;</w:t>
      </w:r>
      <w:proofErr w:type="gramEnd"/>
    </w:p>
    <w:p w:rsidR="00FE0BCC" w:rsidRDefault="00C2411A" w:rsidP="00F76561">
      <w:pPr>
        <w:tabs>
          <w:tab w:val="left" w:pos="708"/>
        </w:tabs>
      </w:pPr>
      <w:r w:rsidRPr="00C2411A">
        <w:t>4) международны</w:t>
      </w:r>
      <w:r>
        <w:t>е</w:t>
      </w:r>
      <w:r w:rsidRPr="00C2411A">
        <w:t xml:space="preserve"> и иностранны</w:t>
      </w:r>
      <w:r>
        <w:t>е</w:t>
      </w:r>
      <w:r w:rsidRPr="00C2411A">
        <w:t xml:space="preserve"> организаци</w:t>
      </w:r>
      <w:r>
        <w:t>и</w:t>
      </w:r>
      <w:r w:rsidRPr="00C2411A">
        <w:t>;</w:t>
      </w:r>
    </w:p>
    <w:p w:rsidR="0085466D" w:rsidRDefault="00FE0BCC" w:rsidP="00FE0BCC">
      <w:pPr>
        <w:tabs>
          <w:tab w:val="left" w:pos="708"/>
        </w:tabs>
      </w:pPr>
      <w:r>
        <w:t xml:space="preserve">5) иностранные агенты. </w:t>
      </w:r>
    </w:p>
    <w:p w:rsidR="00612F32" w:rsidRDefault="00612F32">
      <w:pPr>
        <w:ind w:firstLine="0"/>
        <w:jc w:val="left"/>
      </w:pPr>
      <w:r>
        <w:br w:type="page"/>
      </w:r>
    </w:p>
    <w:p w:rsidR="0085466D" w:rsidRPr="005A7F09" w:rsidRDefault="0085466D" w:rsidP="0085466D">
      <w:pPr>
        <w:pStyle w:val="af5"/>
        <w:spacing w:before="0" w:beforeAutospacing="0" w:after="0" w:afterAutospacing="0"/>
        <w:jc w:val="right"/>
      </w:pPr>
      <w:r w:rsidRPr="005A7F09">
        <w:lastRenderedPageBreak/>
        <w:t>Приложение</w:t>
      </w:r>
    </w:p>
    <w:p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 w:rsidRPr="005A7F09"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 порядке проведения</w:t>
      </w:r>
    </w:p>
    <w:p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экспертизы</w:t>
      </w:r>
    </w:p>
    <w:p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нормативных правовых актов</w:t>
      </w:r>
    </w:p>
    <w:p w:rsidR="0085466D" w:rsidRPr="005A7F09" w:rsidRDefault="00131471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Собрания депутатов</w:t>
      </w:r>
      <w:r w:rsidR="00612F32">
        <w:rPr>
          <w:sz w:val="24"/>
          <w:szCs w:val="24"/>
        </w:rPr>
        <w:t xml:space="preserve"> </w:t>
      </w:r>
      <w:r w:rsidR="00B80E7D">
        <w:rPr>
          <w:sz w:val="24"/>
          <w:szCs w:val="24"/>
        </w:rPr>
        <w:t>Петровского</w:t>
      </w:r>
    </w:p>
    <w:p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 w:rsidRPr="005A7F09">
        <w:rPr>
          <w:sz w:val="24"/>
          <w:szCs w:val="24"/>
        </w:rPr>
        <w:t>сельского поселения и их проектов</w:t>
      </w:r>
    </w:p>
    <w:p w:rsidR="0085466D" w:rsidRPr="00CA1757" w:rsidRDefault="0085466D" w:rsidP="0085466D">
      <w:pPr>
        <w:pStyle w:val="af5"/>
        <w:spacing w:before="0" w:beforeAutospacing="0" w:after="0" w:afterAutospacing="0"/>
        <w:jc w:val="center"/>
        <w:rPr>
          <w:sz w:val="18"/>
          <w:szCs w:val="18"/>
        </w:rPr>
      </w:pPr>
    </w:p>
    <w:p w:rsidR="0085466D" w:rsidRPr="005A7F09" w:rsidRDefault="0085466D" w:rsidP="0085466D">
      <w:pPr>
        <w:pStyle w:val="af5"/>
        <w:spacing w:before="0" w:beforeAutospacing="0" w:after="0" w:afterAutospacing="0" w:line="240" w:lineRule="atLeast"/>
        <w:jc w:val="center"/>
      </w:pPr>
      <w:r w:rsidRPr="005A7F09">
        <w:t>ФОРМА</w:t>
      </w:r>
    </w:p>
    <w:p w:rsidR="0085466D" w:rsidRPr="005A7F09" w:rsidRDefault="0085466D" w:rsidP="0085466D">
      <w:pPr>
        <w:pStyle w:val="af5"/>
        <w:spacing w:before="0" w:beforeAutospacing="0" w:after="0" w:afterAutospacing="0" w:line="240" w:lineRule="atLeast"/>
        <w:jc w:val="center"/>
      </w:pPr>
      <w:r w:rsidRPr="005A7F09">
        <w:t xml:space="preserve"> заключения по результатам проведения </w:t>
      </w:r>
      <w:proofErr w:type="spellStart"/>
      <w:r w:rsidRPr="005A7F09">
        <w:t>антикоррупционной</w:t>
      </w:r>
      <w:proofErr w:type="spellEnd"/>
      <w:r w:rsidRPr="005A7F09">
        <w:t xml:space="preserve"> экспертизы</w:t>
      </w:r>
    </w:p>
    <w:p w:rsidR="0085466D" w:rsidRPr="00CA1757" w:rsidRDefault="0085466D" w:rsidP="0085466D">
      <w:pPr>
        <w:spacing w:line="240" w:lineRule="atLeast"/>
        <w:rPr>
          <w:sz w:val="18"/>
          <w:szCs w:val="18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0"/>
      </w:tblGrid>
      <w:tr w:rsidR="0085466D" w:rsidRPr="0067285A" w:rsidTr="00E14FA4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561" w:rsidRDefault="00F76561" w:rsidP="0085466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</w:t>
            </w:r>
            <w:r w:rsidR="00612F32">
              <w:rPr>
                <w:sz w:val="24"/>
                <w:szCs w:val="24"/>
              </w:rPr>
              <w:t xml:space="preserve"> </w:t>
            </w:r>
            <w:r w:rsidR="00131471">
              <w:rPr>
                <w:sz w:val="24"/>
                <w:szCs w:val="24"/>
              </w:rPr>
              <w:t>Собрания депутатов</w:t>
            </w:r>
            <w:r w:rsidR="00612F32">
              <w:rPr>
                <w:sz w:val="24"/>
                <w:szCs w:val="24"/>
              </w:rPr>
              <w:t xml:space="preserve"> </w:t>
            </w:r>
            <w:r w:rsidR="00B80E7D">
              <w:rPr>
                <w:sz w:val="24"/>
                <w:szCs w:val="24"/>
              </w:rPr>
              <w:t>Петровского</w:t>
            </w:r>
          </w:p>
          <w:p w:rsidR="0085466D" w:rsidRPr="0067285A" w:rsidRDefault="0085466D" w:rsidP="0085466D">
            <w:pPr>
              <w:spacing w:line="240" w:lineRule="atLeast"/>
              <w:rPr>
                <w:sz w:val="24"/>
                <w:szCs w:val="24"/>
              </w:rPr>
            </w:pPr>
            <w:r w:rsidRPr="0067285A">
              <w:rPr>
                <w:sz w:val="24"/>
                <w:szCs w:val="24"/>
              </w:rPr>
              <w:t>сельского поселения</w:t>
            </w:r>
          </w:p>
          <w:p w:rsidR="0085466D" w:rsidRPr="0067285A" w:rsidRDefault="0085466D" w:rsidP="0085466D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67285A">
              <w:rPr>
                <w:sz w:val="24"/>
                <w:szCs w:val="24"/>
              </w:rPr>
              <w:t>_____________________</w:t>
            </w:r>
            <w:r w:rsidR="00612F32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_____</w:t>
            </w:r>
          </w:p>
          <w:p w:rsidR="0085466D" w:rsidRPr="0067285A" w:rsidRDefault="0085466D" w:rsidP="0085466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(Ф.И.О.)</w:t>
            </w:r>
          </w:p>
          <w:p w:rsidR="0085466D" w:rsidRPr="0067285A" w:rsidRDefault="0085466D" w:rsidP="0085466D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67285A">
              <w:rPr>
                <w:sz w:val="24"/>
                <w:szCs w:val="24"/>
              </w:rPr>
              <w:t>_____________________</w:t>
            </w:r>
            <w:r w:rsidR="00612F32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_____</w:t>
            </w:r>
          </w:p>
          <w:p w:rsidR="0085466D" w:rsidRPr="0067285A" w:rsidRDefault="0085466D" w:rsidP="0085466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 xml:space="preserve">(Ф.И.О., должность работника </w:t>
            </w:r>
            <w:r w:rsidR="00131471">
              <w:rPr>
                <w:sz w:val="18"/>
                <w:szCs w:val="18"/>
              </w:rPr>
              <w:t>Собрания депутатов</w:t>
            </w:r>
            <w:r w:rsidRPr="0067285A">
              <w:rPr>
                <w:sz w:val="18"/>
                <w:szCs w:val="18"/>
              </w:rPr>
              <w:t>)</w:t>
            </w:r>
          </w:p>
        </w:tc>
      </w:tr>
      <w:tr w:rsidR="00F76561" w:rsidRPr="0067285A" w:rsidTr="00845B32">
        <w:trPr>
          <w:trHeight w:val="158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561" w:rsidRPr="006D6F02" w:rsidRDefault="00F76561" w:rsidP="0085466D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85466D" w:rsidRPr="0085466D" w:rsidRDefault="0085466D" w:rsidP="00612F32">
      <w:pPr>
        <w:spacing w:line="240" w:lineRule="atLeast"/>
        <w:ind w:firstLine="0"/>
        <w:jc w:val="center"/>
        <w:rPr>
          <w:sz w:val="20"/>
          <w:szCs w:val="20"/>
        </w:rPr>
      </w:pPr>
      <w:bookmarkStart w:id="1" w:name="_GoBack"/>
      <w:bookmarkEnd w:id="1"/>
      <w:r w:rsidRPr="0085466D">
        <w:rPr>
          <w:sz w:val="20"/>
          <w:szCs w:val="20"/>
        </w:rPr>
        <w:t>ЗАКЛЮЧЕНИЕ</w:t>
      </w:r>
    </w:p>
    <w:p w:rsidR="0085466D" w:rsidRPr="0085466D" w:rsidRDefault="0085466D" w:rsidP="00612F32">
      <w:pPr>
        <w:pStyle w:val="af5"/>
        <w:spacing w:before="0" w:beforeAutospacing="0" w:after="0" w:afterAutospacing="0" w:line="240" w:lineRule="atLeast"/>
        <w:jc w:val="center"/>
        <w:rPr>
          <w:sz w:val="20"/>
          <w:szCs w:val="20"/>
        </w:rPr>
      </w:pPr>
      <w:r w:rsidRPr="0085466D">
        <w:rPr>
          <w:sz w:val="20"/>
          <w:szCs w:val="20"/>
        </w:rPr>
        <w:t xml:space="preserve">по результатам проведения </w:t>
      </w:r>
      <w:proofErr w:type="spellStart"/>
      <w:r w:rsidRPr="0085466D">
        <w:rPr>
          <w:sz w:val="20"/>
          <w:szCs w:val="20"/>
        </w:rPr>
        <w:t>антикоррупционной</w:t>
      </w:r>
      <w:proofErr w:type="spellEnd"/>
      <w:r w:rsidRPr="0085466D">
        <w:rPr>
          <w:sz w:val="20"/>
          <w:szCs w:val="20"/>
        </w:rPr>
        <w:t xml:space="preserve"> экспертизы</w:t>
      </w:r>
    </w:p>
    <w:p w:rsidR="0085466D" w:rsidRPr="0085466D" w:rsidRDefault="0085466D" w:rsidP="0085466D">
      <w:pPr>
        <w:spacing w:line="240" w:lineRule="atLeast"/>
        <w:jc w:val="center"/>
        <w:rPr>
          <w:sz w:val="20"/>
          <w:szCs w:val="20"/>
        </w:rPr>
      </w:pPr>
    </w:p>
    <w:p w:rsidR="0085466D" w:rsidRPr="0085466D" w:rsidRDefault="0085466D" w:rsidP="0085466D">
      <w:pPr>
        <w:pBdr>
          <w:top w:val="single" w:sz="4" w:space="1" w:color="auto"/>
        </w:pBdr>
        <w:spacing w:after="240" w:line="240" w:lineRule="atLeast"/>
        <w:jc w:val="center"/>
        <w:rPr>
          <w:sz w:val="20"/>
          <w:szCs w:val="20"/>
        </w:rPr>
      </w:pPr>
      <w:r w:rsidRPr="0085466D">
        <w:rPr>
          <w:sz w:val="20"/>
          <w:szCs w:val="20"/>
        </w:rPr>
        <w:t>(реквизиты муниципального правового акта либо наименование проекта правового акта)</w:t>
      </w:r>
    </w:p>
    <w:p w:rsidR="0085466D" w:rsidRPr="0085466D" w:rsidRDefault="00612F32" w:rsidP="0085466D">
      <w:pPr>
        <w:spacing w:line="240" w:lineRule="atLeast"/>
        <w:rPr>
          <w:sz w:val="20"/>
          <w:szCs w:val="20"/>
        </w:rPr>
      </w:pPr>
      <w:proofErr w:type="gramStart"/>
      <w:r>
        <w:rPr>
          <w:sz w:val="20"/>
          <w:szCs w:val="20"/>
        </w:rPr>
        <w:t>Мной _____________________________________________________________________________</w:t>
      </w:r>
      <w:r w:rsidR="0085466D" w:rsidRPr="0085466D">
        <w:rPr>
          <w:sz w:val="20"/>
          <w:szCs w:val="20"/>
        </w:rPr>
        <w:t xml:space="preserve"> в соответствии с частью 4 статьи 3 Федерального закона от 17.07.2009 № 172-ФЗ «Об </w:t>
      </w:r>
      <w:proofErr w:type="spellStart"/>
      <w:r w:rsidR="0085466D" w:rsidRPr="0085466D">
        <w:rPr>
          <w:sz w:val="20"/>
          <w:szCs w:val="20"/>
        </w:rPr>
        <w:t>антикоррупционной</w:t>
      </w:r>
      <w:proofErr w:type="spellEnd"/>
      <w:r w:rsidR="0085466D" w:rsidRPr="0085466D">
        <w:rPr>
          <w:sz w:val="20"/>
          <w:szCs w:val="20"/>
        </w:rPr>
        <w:t xml:space="preserve">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</w:t>
      </w:r>
      <w:proofErr w:type="spellStart"/>
      <w:r w:rsidR="0085466D" w:rsidRPr="0085466D">
        <w:rPr>
          <w:sz w:val="20"/>
          <w:szCs w:val="20"/>
        </w:rPr>
        <w:t>антикоррупционной</w:t>
      </w:r>
      <w:proofErr w:type="spellEnd"/>
      <w:r w:rsidR="0085466D" w:rsidRPr="0085466D">
        <w:rPr>
          <w:sz w:val="20"/>
          <w:szCs w:val="20"/>
        </w:rPr>
        <w:t xml:space="preserve"> экспертизы нормативных правовых актов </w:t>
      </w:r>
      <w:r w:rsidR="00131471">
        <w:rPr>
          <w:sz w:val="20"/>
          <w:szCs w:val="20"/>
        </w:rPr>
        <w:t>Собрания депутатов</w:t>
      </w:r>
      <w:r>
        <w:rPr>
          <w:sz w:val="20"/>
          <w:szCs w:val="20"/>
        </w:rPr>
        <w:t xml:space="preserve"> </w:t>
      </w:r>
      <w:r w:rsidR="00B80E7D">
        <w:rPr>
          <w:sz w:val="20"/>
          <w:szCs w:val="20"/>
        </w:rPr>
        <w:t>Петровского</w:t>
      </w:r>
      <w:r w:rsidR="0085466D" w:rsidRPr="0085466D">
        <w:rPr>
          <w:sz w:val="20"/>
          <w:szCs w:val="20"/>
        </w:rPr>
        <w:t xml:space="preserve"> сельского поселения и их проектов, проведена </w:t>
      </w:r>
      <w:proofErr w:type="spellStart"/>
      <w:r w:rsidR="0085466D" w:rsidRPr="0085466D">
        <w:rPr>
          <w:sz w:val="20"/>
          <w:szCs w:val="20"/>
        </w:rPr>
        <w:t>антикоррупционная</w:t>
      </w:r>
      <w:proofErr w:type="spellEnd"/>
      <w:r w:rsidR="0085466D" w:rsidRPr="0085466D">
        <w:rPr>
          <w:sz w:val="20"/>
          <w:szCs w:val="20"/>
        </w:rPr>
        <w:t xml:space="preserve"> экспертиза </w:t>
      </w:r>
      <w:proofErr w:type="gramEnd"/>
    </w:p>
    <w:p w:rsidR="0085466D" w:rsidRPr="0085466D" w:rsidRDefault="0085466D" w:rsidP="0085466D">
      <w:pPr>
        <w:spacing w:line="240" w:lineRule="atLeast"/>
        <w:rPr>
          <w:sz w:val="20"/>
          <w:szCs w:val="20"/>
        </w:rPr>
      </w:pPr>
      <w:r w:rsidRPr="0085466D">
        <w:rPr>
          <w:sz w:val="20"/>
          <w:szCs w:val="20"/>
        </w:rPr>
        <w:t>_______________________________________________________________________________</w:t>
      </w:r>
    </w:p>
    <w:p w:rsidR="0085466D" w:rsidRPr="0085466D" w:rsidRDefault="0085466D" w:rsidP="0085466D">
      <w:pPr>
        <w:spacing w:line="240" w:lineRule="atLeast"/>
        <w:jc w:val="center"/>
        <w:rPr>
          <w:sz w:val="22"/>
          <w:szCs w:val="20"/>
          <w:vertAlign w:val="superscript"/>
        </w:rPr>
      </w:pPr>
      <w:r w:rsidRPr="0085466D">
        <w:rPr>
          <w:sz w:val="22"/>
          <w:szCs w:val="20"/>
          <w:vertAlign w:val="superscript"/>
        </w:rPr>
        <w:t xml:space="preserve">(реквизиты муниципального правового акта либо наименование проекта правового акта) в целях выявления в нем </w:t>
      </w:r>
      <w:proofErr w:type="spellStart"/>
      <w:r w:rsidRPr="0085466D">
        <w:rPr>
          <w:sz w:val="22"/>
          <w:szCs w:val="20"/>
          <w:vertAlign w:val="superscript"/>
        </w:rPr>
        <w:t>коррупциогенных</w:t>
      </w:r>
      <w:proofErr w:type="spellEnd"/>
      <w:r w:rsidRPr="0085466D">
        <w:rPr>
          <w:sz w:val="22"/>
          <w:szCs w:val="20"/>
          <w:vertAlign w:val="superscript"/>
        </w:rPr>
        <w:t xml:space="preserve"> факторов и их последующего устранения.</w:t>
      </w:r>
    </w:p>
    <w:p w:rsidR="0085466D" w:rsidRPr="0085466D" w:rsidRDefault="0085466D" w:rsidP="0085466D">
      <w:pPr>
        <w:spacing w:line="240" w:lineRule="atLeast"/>
        <w:outlineLvl w:val="0"/>
        <w:rPr>
          <w:b/>
          <w:bCs/>
          <w:sz w:val="20"/>
          <w:szCs w:val="20"/>
        </w:rPr>
      </w:pPr>
      <w:r w:rsidRPr="0085466D">
        <w:rPr>
          <w:b/>
          <w:bCs/>
          <w:sz w:val="20"/>
          <w:szCs w:val="20"/>
        </w:rPr>
        <w:t>Вариант 1:</w:t>
      </w:r>
    </w:p>
    <w:p w:rsidR="0085466D" w:rsidRPr="0085466D" w:rsidRDefault="0085466D" w:rsidP="0085466D">
      <w:pPr>
        <w:spacing w:line="240" w:lineRule="atLeast"/>
        <w:ind w:firstLine="567"/>
        <w:outlineLvl w:val="0"/>
        <w:rPr>
          <w:sz w:val="20"/>
          <w:szCs w:val="20"/>
        </w:rPr>
      </w:pPr>
      <w:r w:rsidRPr="0085466D">
        <w:rPr>
          <w:sz w:val="20"/>
          <w:szCs w:val="20"/>
        </w:rPr>
        <w:t xml:space="preserve">В </w:t>
      </w:r>
      <w:proofErr w:type="gramStart"/>
      <w:r w:rsidRPr="0085466D">
        <w:rPr>
          <w:sz w:val="20"/>
          <w:szCs w:val="20"/>
        </w:rPr>
        <w:t>представленном</w:t>
      </w:r>
      <w:proofErr w:type="gramEnd"/>
    </w:p>
    <w:p w:rsidR="0085466D" w:rsidRPr="0085466D" w:rsidRDefault="0085466D" w:rsidP="0085466D">
      <w:pPr>
        <w:spacing w:line="240" w:lineRule="atLeast"/>
        <w:ind w:firstLine="0"/>
        <w:rPr>
          <w:sz w:val="20"/>
          <w:szCs w:val="20"/>
        </w:rPr>
      </w:pPr>
    </w:p>
    <w:p w:rsidR="0085466D" w:rsidRPr="0085466D" w:rsidRDefault="0085466D" w:rsidP="0085466D">
      <w:pPr>
        <w:pBdr>
          <w:top w:val="single" w:sz="4" w:space="1" w:color="auto"/>
        </w:pBdr>
        <w:spacing w:line="240" w:lineRule="atLeast"/>
        <w:jc w:val="center"/>
        <w:rPr>
          <w:sz w:val="22"/>
          <w:szCs w:val="20"/>
          <w:vertAlign w:val="superscript"/>
        </w:rPr>
      </w:pPr>
      <w:r w:rsidRPr="0085466D">
        <w:rPr>
          <w:sz w:val="22"/>
          <w:szCs w:val="20"/>
          <w:vertAlign w:val="superscript"/>
        </w:rPr>
        <w:t xml:space="preserve">(реквизиты муниципального правового акта либо наименование проекта правового акта) </w:t>
      </w:r>
      <w:proofErr w:type="spellStart"/>
      <w:r w:rsidRPr="0085466D">
        <w:rPr>
          <w:sz w:val="22"/>
          <w:szCs w:val="20"/>
          <w:vertAlign w:val="superscript"/>
        </w:rPr>
        <w:t>коррупциогенные</w:t>
      </w:r>
      <w:proofErr w:type="spellEnd"/>
      <w:r w:rsidRPr="0085466D">
        <w:rPr>
          <w:sz w:val="22"/>
          <w:szCs w:val="20"/>
          <w:vertAlign w:val="superscript"/>
        </w:rPr>
        <w:t xml:space="preserve"> факторы не выявлены.</w:t>
      </w:r>
    </w:p>
    <w:p w:rsidR="0085466D" w:rsidRPr="0085466D" w:rsidRDefault="0085466D" w:rsidP="0085466D">
      <w:pPr>
        <w:spacing w:line="240" w:lineRule="atLeast"/>
        <w:rPr>
          <w:sz w:val="20"/>
          <w:szCs w:val="20"/>
        </w:rPr>
      </w:pPr>
    </w:p>
    <w:p w:rsidR="0085466D" w:rsidRPr="0085466D" w:rsidRDefault="0085466D" w:rsidP="0085466D">
      <w:pPr>
        <w:spacing w:line="240" w:lineRule="atLeast"/>
        <w:outlineLvl w:val="0"/>
        <w:rPr>
          <w:b/>
          <w:bCs/>
          <w:sz w:val="20"/>
          <w:szCs w:val="20"/>
        </w:rPr>
      </w:pPr>
      <w:r w:rsidRPr="0085466D">
        <w:rPr>
          <w:b/>
          <w:bCs/>
          <w:sz w:val="20"/>
          <w:szCs w:val="20"/>
        </w:rPr>
        <w:t>Вариант 2:</w:t>
      </w:r>
    </w:p>
    <w:p w:rsidR="0085466D" w:rsidRPr="0085466D" w:rsidRDefault="0085466D" w:rsidP="0085466D">
      <w:pPr>
        <w:spacing w:line="240" w:lineRule="atLeast"/>
        <w:ind w:firstLine="567"/>
        <w:outlineLvl w:val="0"/>
        <w:rPr>
          <w:sz w:val="20"/>
          <w:szCs w:val="20"/>
        </w:rPr>
      </w:pPr>
      <w:r w:rsidRPr="0085466D">
        <w:rPr>
          <w:sz w:val="20"/>
          <w:szCs w:val="20"/>
        </w:rPr>
        <w:t xml:space="preserve">В </w:t>
      </w:r>
      <w:proofErr w:type="gramStart"/>
      <w:r w:rsidRPr="0085466D">
        <w:rPr>
          <w:sz w:val="20"/>
          <w:szCs w:val="20"/>
        </w:rPr>
        <w:t>представленном</w:t>
      </w:r>
      <w:proofErr w:type="gramEnd"/>
    </w:p>
    <w:p w:rsidR="0085466D" w:rsidRPr="0085466D" w:rsidRDefault="0085466D" w:rsidP="0085466D">
      <w:pPr>
        <w:spacing w:line="240" w:lineRule="atLeast"/>
        <w:jc w:val="center"/>
        <w:rPr>
          <w:sz w:val="20"/>
          <w:szCs w:val="20"/>
        </w:rPr>
      </w:pPr>
    </w:p>
    <w:p w:rsidR="0085466D" w:rsidRPr="0085466D" w:rsidRDefault="0085466D" w:rsidP="0085466D">
      <w:pPr>
        <w:pBdr>
          <w:top w:val="single" w:sz="4" w:space="1" w:color="auto"/>
        </w:pBdr>
        <w:spacing w:line="240" w:lineRule="atLeast"/>
        <w:jc w:val="center"/>
        <w:rPr>
          <w:sz w:val="20"/>
          <w:szCs w:val="20"/>
        </w:rPr>
      </w:pPr>
      <w:r w:rsidRPr="0085466D">
        <w:rPr>
          <w:sz w:val="24"/>
          <w:szCs w:val="20"/>
          <w:vertAlign w:val="superscript"/>
        </w:rPr>
        <w:t xml:space="preserve">(реквизиты муниципального правового акта либо наименование проекта правового акта) выявлены следующие </w:t>
      </w:r>
      <w:proofErr w:type="spellStart"/>
      <w:r w:rsidRPr="0085466D">
        <w:rPr>
          <w:sz w:val="24"/>
          <w:szCs w:val="20"/>
          <w:vertAlign w:val="superscript"/>
        </w:rPr>
        <w:t>коррупциогенные</w:t>
      </w:r>
      <w:proofErr w:type="spellEnd"/>
      <w:r w:rsidRPr="0085466D">
        <w:rPr>
          <w:sz w:val="24"/>
          <w:szCs w:val="20"/>
          <w:vertAlign w:val="superscript"/>
        </w:rPr>
        <w:t xml:space="preserve"> факторы</w:t>
      </w:r>
      <w:r w:rsidRPr="0085466D">
        <w:rPr>
          <w:rStyle w:val="af8"/>
          <w:sz w:val="20"/>
          <w:szCs w:val="20"/>
        </w:rPr>
        <w:footnoteReference w:id="1"/>
      </w:r>
      <w:r w:rsidRPr="0085466D">
        <w:rPr>
          <w:sz w:val="20"/>
          <w:szCs w:val="20"/>
        </w:rPr>
        <w:t>:</w:t>
      </w:r>
    </w:p>
    <w:p w:rsidR="0085466D" w:rsidRPr="0085466D" w:rsidRDefault="0085466D" w:rsidP="0085466D">
      <w:pPr>
        <w:spacing w:line="240" w:lineRule="atLeast"/>
        <w:rPr>
          <w:sz w:val="20"/>
          <w:szCs w:val="20"/>
        </w:rPr>
      </w:pPr>
      <w:r w:rsidRPr="0085466D">
        <w:rPr>
          <w:sz w:val="20"/>
          <w:szCs w:val="20"/>
        </w:rPr>
        <w:t>1._____________________________________________________________________________</w:t>
      </w:r>
    </w:p>
    <w:p w:rsidR="0085466D" w:rsidRPr="0085466D" w:rsidRDefault="0085466D" w:rsidP="0085466D">
      <w:pPr>
        <w:spacing w:line="240" w:lineRule="atLeast"/>
        <w:rPr>
          <w:sz w:val="20"/>
          <w:szCs w:val="20"/>
        </w:rPr>
      </w:pPr>
      <w:r w:rsidRPr="0085466D">
        <w:rPr>
          <w:sz w:val="20"/>
          <w:szCs w:val="20"/>
        </w:rPr>
        <w:t>2. ______________________________________________________________________________</w:t>
      </w:r>
    </w:p>
    <w:p w:rsidR="0085466D" w:rsidRPr="0085466D" w:rsidRDefault="0085466D" w:rsidP="0085466D">
      <w:pPr>
        <w:spacing w:before="120" w:line="240" w:lineRule="atLeast"/>
        <w:ind w:firstLine="567"/>
        <w:rPr>
          <w:sz w:val="20"/>
          <w:szCs w:val="20"/>
        </w:rPr>
      </w:pPr>
      <w:r w:rsidRPr="0085466D">
        <w:rPr>
          <w:sz w:val="20"/>
          <w:szCs w:val="20"/>
        </w:rPr>
        <w:t xml:space="preserve">В целях устранения выявленных </w:t>
      </w:r>
      <w:proofErr w:type="spellStart"/>
      <w:r w:rsidRPr="0085466D">
        <w:rPr>
          <w:sz w:val="20"/>
          <w:szCs w:val="20"/>
        </w:rPr>
        <w:t>коррупциогенных</w:t>
      </w:r>
      <w:proofErr w:type="spellEnd"/>
      <w:r w:rsidRPr="0085466D">
        <w:rPr>
          <w:sz w:val="20"/>
          <w:szCs w:val="20"/>
        </w:rPr>
        <w:t xml:space="preserve"> факторов предлагается</w:t>
      </w:r>
      <w:r w:rsidRPr="0085466D">
        <w:rPr>
          <w:sz w:val="20"/>
          <w:szCs w:val="20"/>
        </w:rPr>
        <w:br/>
      </w:r>
    </w:p>
    <w:p w:rsidR="0085466D" w:rsidRPr="0085466D" w:rsidRDefault="0085466D" w:rsidP="0085466D">
      <w:pPr>
        <w:pBdr>
          <w:top w:val="single" w:sz="4" w:space="1" w:color="auto"/>
        </w:pBdr>
        <w:jc w:val="center"/>
        <w:rPr>
          <w:sz w:val="24"/>
          <w:szCs w:val="20"/>
          <w:vertAlign w:val="superscript"/>
        </w:rPr>
      </w:pPr>
      <w:r w:rsidRPr="0085466D">
        <w:rPr>
          <w:sz w:val="24"/>
          <w:szCs w:val="20"/>
          <w:vertAlign w:val="superscript"/>
        </w:rPr>
        <w:t xml:space="preserve">(указывается способ устранения </w:t>
      </w:r>
      <w:proofErr w:type="spellStart"/>
      <w:r w:rsidRPr="0085466D">
        <w:rPr>
          <w:sz w:val="24"/>
          <w:szCs w:val="20"/>
          <w:vertAlign w:val="superscript"/>
        </w:rPr>
        <w:t>коррупциогенных</w:t>
      </w:r>
      <w:proofErr w:type="spellEnd"/>
      <w:r w:rsidRPr="0085466D">
        <w:rPr>
          <w:sz w:val="24"/>
          <w:szCs w:val="20"/>
          <w:vertAlign w:val="superscript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765"/>
        <w:gridCol w:w="2027"/>
        <w:gridCol w:w="765"/>
        <w:gridCol w:w="3119"/>
      </w:tblGrid>
      <w:tr w:rsidR="0085466D" w:rsidRPr="0085466D" w:rsidTr="00E14FA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5466D" w:rsidRPr="0085466D" w:rsidTr="00E14FA4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466D">
              <w:rPr>
                <w:sz w:val="20"/>
                <w:szCs w:val="20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466D">
              <w:rPr>
                <w:sz w:val="20"/>
                <w:szCs w:val="20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466D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5466D" w:rsidRPr="0085466D" w:rsidRDefault="0085466D" w:rsidP="0085466D">
      <w:pPr>
        <w:tabs>
          <w:tab w:val="left" w:pos="708"/>
        </w:tabs>
        <w:spacing w:line="240" w:lineRule="atLeast"/>
        <w:ind w:firstLine="0"/>
      </w:pPr>
    </w:p>
    <w:sectPr w:rsidR="0085466D" w:rsidRPr="0085466D" w:rsidSect="00B80E7D">
      <w:foot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877" w:rsidRDefault="00556877" w:rsidP="003D661E">
      <w:r>
        <w:separator/>
      </w:r>
    </w:p>
  </w:endnote>
  <w:endnote w:type="continuationSeparator" w:id="0">
    <w:p w:rsidR="00556877" w:rsidRDefault="00556877" w:rsidP="003D6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745823"/>
      <w:docPartObj>
        <w:docPartGallery w:val="Page Numbers (Bottom of Page)"/>
        <w:docPartUnique/>
      </w:docPartObj>
    </w:sdtPr>
    <w:sdtContent>
      <w:p w:rsidR="00D90652" w:rsidRDefault="004A50BF">
        <w:pPr>
          <w:pStyle w:val="aa"/>
          <w:jc w:val="right"/>
        </w:pPr>
        <w:r>
          <w:fldChar w:fldCharType="begin"/>
        </w:r>
        <w:r w:rsidR="00D90652">
          <w:instrText>PAGE   \* MERGEFORMAT</w:instrText>
        </w:r>
        <w:r>
          <w:fldChar w:fldCharType="separate"/>
        </w:r>
        <w:r w:rsidR="00B138DC">
          <w:rPr>
            <w:noProof/>
          </w:rPr>
          <w:t>8</w:t>
        </w:r>
        <w:r>
          <w:fldChar w:fldCharType="end"/>
        </w:r>
      </w:p>
    </w:sdtContent>
  </w:sdt>
  <w:p w:rsidR="00D90652" w:rsidRDefault="00D906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877" w:rsidRDefault="00556877" w:rsidP="003D661E">
      <w:r>
        <w:separator/>
      </w:r>
    </w:p>
  </w:footnote>
  <w:footnote w:type="continuationSeparator" w:id="0">
    <w:p w:rsidR="00556877" w:rsidRDefault="00556877" w:rsidP="003D661E">
      <w:r>
        <w:continuationSeparator/>
      </w:r>
    </w:p>
  </w:footnote>
  <w:footnote w:id="1">
    <w:p w:rsidR="0085466D" w:rsidRPr="002D6723" w:rsidRDefault="0085466D" w:rsidP="0085466D">
      <w:pPr>
        <w:pStyle w:val="af6"/>
        <w:ind w:firstLine="567"/>
        <w:jc w:val="both"/>
      </w:pPr>
      <w:r>
        <w:rPr>
          <w:rStyle w:val="af8"/>
          <w:sz w:val="18"/>
          <w:szCs w:val="18"/>
        </w:rPr>
        <w:footnoteRef/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Отражаются все положения нормативного правового акта, его проекта или иного документа, в которых выявлены </w:t>
      </w:r>
      <w:proofErr w:type="spellStart"/>
      <w:r>
        <w:rPr>
          <w:sz w:val="18"/>
          <w:szCs w:val="18"/>
        </w:rPr>
        <w:t>коррупциогенные</w:t>
      </w:r>
      <w:proofErr w:type="spellEnd"/>
      <w:r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sz w:val="18"/>
          <w:szCs w:val="18"/>
        </w:rPr>
        <w:t>коррупциогенных</w:t>
      </w:r>
      <w:proofErr w:type="spellEnd"/>
      <w:r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432"/>
    <w:multiLevelType w:val="hybridMultilevel"/>
    <w:tmpl w:val="175454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00713E8"/>
    <w:multiLevelType w:val="hybridMultilevel"/>
    <w:tmpl w:val="ABB8535C"/>
    <w:lvl w:ilvl="0" w:tplc="1B004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715967"/>
    <w:multiLevelType w:val="hybridMultilevel"/>
    <w:tmpl w:val="3134E8A8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FD5514"/>
    <w:multiLevelType w:val="hybridMultilevel"/>
    <w:tmpl w:val="3FE0EA92"/>
    <w:lvl w:ilvl="0" w:tplc="470AD5C0">
      <w:start w:val="1"/>
      <w:numFmt w:val="russianLower"/>
      <w:lvlText w:val="%1)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31717D3B"/>
    <w:multiLevelType w:val="hybridMultilevel"/>
    <w:tmpl w:val="A66E4AE8"/>
    <w:lvl w:ilvl="0" w:tplc="E994686A">
      <w:start w:val="1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51068EB"/>
    <w:multiLevelType w:val="multilevel"/>
    <w:tmpl w:val="3D70780C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decimal"/>
      <w:isLgl/>
      <w:lvlText w:val="%1.%2.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6">
    <w:nsid w:val="3C49068B"/>
    <w:multiLevelType w:val="hybridMultilevel"/>
    <w:tmpl w:val="697E9520"/>
    <w:lvl w:ilvl="0" w:tplc="806AD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B0358"/>
    <w:multiLevelType w:val="hybridMultilevel"/>
    <w:tmpl w:val="8F147CFC"/>
    <w:lvl w:ilvl="0" w:tplc="B46662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3C21A9"/>
    <w:multiLevelType w:val="hybridMultilevel"/>
    <w:tmpl w:val="16CAAE1A"/>
    <w:lvl w:ilvl="0" w:tplc="470AD5C0">
      <w:start w:val="1"/>
      <w:numFmt w:val="russianLower"/>
      <w:lvlText w:val="%1)"/>
      <w:lvlJc w:val="left"/>
      <w:pPr>
        <w:ind w:left="2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9">
    <w:nsid w:val="4C0C2763"/>
    <w:multiLevelType w:val="multilevel"/>
    <w:tmpl w:val="7A8242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>
    <w:nsid w:val="55AB3FA2"/>
    <w:multiLevelType w:val="multilevel"/>
    <w:tmpl w:val="C97404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6751B10"/>
    <w:multiLevelType w:val="multilevel"/>
    <w:tmpl w:val="F8D6A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2">
    <w:nsid w:val="5D7A5203"/>
    <w:multiLevelType w:val="hybridMultilevel"/>
    <w:tmpl w:val="FB7212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F3C518A"/>
    <w:multiLevelType w:val="multilevel"/>
    <w:tmpl w:val="7A8242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5FC267E6"/>
    <w:multiLevelType w:val="multilevel"/>
    <w:tmpl w:val="5A26C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5">
    <w:nsid w:val="600E420F"/>
    <w:multiLevelType w:val="hybridMultilevel"/>
    <w:tmpl w:val="F1AE5DDA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4"/>
  </w:num>
  <w:num w:numId="12">
    <w:abstractNumId w:val="14"/>
  </w:num>
  <w:num w:numId="13">
    <w:abstractNumId w:val="11"/>
  </w:num>
  <w:num w:numId="14">
    <w:abstractNumId w:val="9"/>
  </w:num>
  <w:num w:numId="15">
    <w:abstractNumId w:val="13"/>
  </w:num>
  <w:num w:numId="16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F1B"/>
    <w:rsid w:val="00003CD3"/>
    <w:rsid w:val="00010BB2"/>
    <w:rsid w:val="00011BB5"/>
    <w:rsid w:val="000179E9"/>
    <w:rsid w:val="000237E6"/>
    <w:rsid w:val="00035F5D"/>
    <w:rsid w:val="00057960"/>
    <w:rsid w:val="00064866"/>
    <w:rsid w:val="00067909"/>
    <w:rsid w:val="0008351F"/>
    <w:rsid w:val="00090121"/>
    <w:rsid w:val="00091230"/>
    <w:rsid w:val="0009375C"/>
    <w:rsid w:val="000946C9"/>
    <w:rsid w:val="000B109F"/>
    <w:rsid w:val="000C345C"/>
    <w:rsid w:val="000C48A8"/>
    <w:rsid w:val="000D2822"/>
    <w:rsid w:val="000E37B8"/>
    <w:rsid w:val="000F01C1"/>
    <w:rsid w:val="000F1E4E"/>
    <w:rsid w:val="000F28FE"/>
    <w:rsid w:val="000F5AE8"/>
    <w:rsid w:val="000F68EF"/>
    <w:rsid w:val="001157CF"/>
    <w:rsid w:val="00122BE2"/>
    <w:rsid w:val="00130740"/>
    <w:rsid w:val="00131471"/>
    <w:rsid w:val="001334E8"/>
    <w:rsid w:val="001477D4"/>
    <w:rsid w:val="001543FC"/>
    <w:rsid w:val="00155D5D"/>
    <w:rsid w:val="00156063"/>
    <w:rsid w:val="001660E2"/>
    <w:rsid w:val="00171A6A"/>
    <w:rsid w:val="00172B14"/>
    <w:rsid w:val="0018020F"/>
    <w:rsid w:val="00186E5C"/>
    <w:rsid w:val="00187849"/>
    <w:rsid w:val="00190CBB"/>
    <w:rsid w:val="00193502"/>
    <w:rsid w:val="0019483F"/>
    <w:rsid w:val="001A0DE4"/>
    <w:rsid w:val="001A73FE"/>
    <w:rsid w:val="001C075D"/>
    <w:rsid w:val="001C533C"/>
    <w:rsid w:val="001D0527"/>
    <w:rsid w:val="001D6A5A"/>
    <w:rsid w:val="001D6BA4"/>
    <w:rsid w:val="001E1D5F"/>
    <w:rsid w:val="001E5603"/>
    <w:rsid w:val="001E64F8"/>
    <w:rsid w:val="001F2B9C"/>
    <w:rsid w:val="001F2E5B"/>
    <w:rsid w:val="001F7F36"/>
    <w:rsid w:val="0020140A"/>
    <w:rsid w:val="002034AB"/>
    <w:rsid w:val="00206BED"/>
    <w:rsid w:val="00215BC5"/>
    <w:rsid w:val="00222486"/>
    <w:rsid w:val="00241BD7"/>
    <w:rsid w:val="002564DD"/>
    <w:rsid w:val="0025652F"/>
    <w:rsid w:val="002736F1"/>
    <w:rsid w:val="00275273"/>
    <w:rsid w:val="002775B8"/>
    <w:rsid w:val="002811F9"/>
    <w:rsid w:val="00281AC4"/>
    <w:rsid w:val="002837E5"/>
    <w:rsid w:val="00287313"/>
    <w:rsid w:val="0028765F"/>
    <w:rsid w:val="00291367"/>
    <w:rsid w:val="00292EFB"/>
    <w:rsid w:val="002A2777"/>
    <w:rsid w:val="002B7785"/>
    <w:rsid w:val="002C70DE"/>
    <w:rsid w:val="002D065A"/>
    <w:rsid w:val="002D3EA6"/>
    <w:rsid w:val="002E5E03"/>
    <w:rsid w:val="002F3A04"/>
    <w:rsid w:val="002F6843"/>
    <w:rsid w:val="002F76B1"/>
    <w:rsid w:val="003009F0"/>
    <w:rsid w:val="00305932"/>
    <w:rsid w:val="00320FE0"/>
    <w:rsid w:val="00321AB7"/>
    <w:rsid w:val="00322328"/>
    <w:rsid w:val="00336277"/>
    <w:rsid w:val="003441A0"/>
    <w:rsid w:val="00345D3C"/>
    <w:rsid w:val="00350C92"/>
    <w:rsid w:val="00351AAB"/>
    <w:rsid w:val="00362B47"/>
    <w:rsid w:val="00380476"/>
    <w:rsid w:val="00380E5B"/>
    <w:rsid w:val="00382E84"/>
    <w:rsid w:val="00393C41"/>
    <w:rsid w:val="003A13ED"/>
    <w:rsid w:val="003A4464"/>
    <w:rsid w:val="003A4E9A"/>
    <w:rsid w:val="003B0578"/>
    <w:rsid w:val="003B2A40"/>
    <w:rsid w:val="003C3035"/>
    <w:rsid w:val="003D39A4"/>
    <w:rsid w:val="003D3A21"/>
    <w:rsid w:val="003D661E"/>
    <w:rsid w:val="003E0189"/>
    <w:rsid w:val="003F0059"/>
    <w:rsid w:val="003F1A0A"/>
    <w:rsid w:val="004036C6"/>
    <w:rsid w:val="0042159A"/>
    <w:rsid w:val="0042474E"/>
    <w:rsid w:val="0042587B"/>
    <w:rsid w:val="00430CDD"/>
    <w:rsid w:val="004375CD"/>
    <w:rsid w:val="00437B07"/>
    <w:rsid w:val="0045184E"/>
    <w:rsid w:val="004704CF"/>
    <w:rsid w:val="004717C4"/>
    <w:rsid w:val="00480B13"/>
    <w:rsid w:val="0048187C"/>
    <w:rsid w:val="00482748"/>
    <w:rsid w:val="0049752B"/>
    <w:rsid w:val="004A50BF"/>
    <w:rsid w:val="004A7542"/>
    <w:rsid w:val="004B617B"/>
    <w:rsid w:val="004C3F45"/>
    <w:rsid w:val="004C6054"/>
    <w:rsid w:val="004C61E6"/>
    <w:rsid w:val="004C69BD"/>
    <w:rsid w:val="004E2183"/>
    <w:rsid w:val="004F2347"/>
    <w:rsid w:val="004F3876"/>
    <w:rsid w:val="00502548"/>
    <w:rsid w:val="005041B5"/>
    <w:rsid w:val="0051137D"/>
    <w:rsid w:val="00523A5D"/>
    <w:rsid w:val="00530A7A"/>
    <w:rsid w:val="00556877"/>
    <w:rsid w:val="0055799B"/>
    <w:rsid w:val="00562581"/>
    <w:rsid w:val="00576B5D"/>
    <w:rsid w:val="00580356"/>
    <w:rsid w:val="00581DDB"/>
    <w:rsid w:val="0059611B"/>
    <w:rsid w:val="005A06F1"/>
    <w:rsid w:val="005B07E8"/>
    <w:rsid w:val="005D013C"/>
    <w:rsid w:val="0060101D"/>
    <w:rsid w:val="00612F32"/>
    <w:rsid w:val="0062040E"/>
    <w:rsid w:val="00632A50"/>
    <w:rsid w:val="00664081"/>
    <w:rsid w:val="00664BAA"/>
    <w:rsid w:val="0067141D"/>
    <w:rsid w:val="00684D6C"/>
    <w:rsid w:val="006B40B8"/>
    <w:rsid w:val="006D0900"/>
    <w:rsid w:val="006D7609"/>
    <w:rsid w:val="0070478C"/>
    <w:rsid w:val="00714B57"/>
    <w:rsid w:val="00717FF5"/>
    <w:rsid w:val="00734E1D"/>
    <w:rsid w:val="00736FD0"/>
    <w:rsid w:val="00742A37"/>
    <w:rsid w:val="00747E83"/>
    <w:rsid w:val="00751C39"/>
    <w:rsid w:val="00754B0D"/>
    <w:rsid w:val="00762C4F"/>
    <w:rsid w:val="007674D2"/>
    <w:rsid w:val="00767C56"/>
    <w:rsid w:val="00767F05"/>
    <w:rsid w:val="007707AC"/>
    <w:rsid w:val="007775F0"/>
    <w:rsid w:val="007804A2"/>
    <w:rsid w:val="00782FB4"/>
    <w:rsid w:val="00790523"/>
    <w:rsid w:val="00791E89"/>
    <w:rsid w:val="00796DC1"/>
    <w:rsid w:val="007A0FCB"/>
    <w:rsid w:val="007A6704"/>
    <w:rsid w:val="007A7E70"/>
    <w:rsid w:val="007B6B64"/>
    <w:rsid w:val="007C172B"/>
    <w:rsid w:val="007C4146"/>
    <w:rsid w:val="007D01E2"/>
    <w:rsid w:val="007D383D"/>
    <w:rsid w:val="007E447F"/>
    <w:rsid w:val="007F33C8"/>
    <w:rsid w:val="007F7796"/>
    <w:rsid w:val="00802780"/>
    <w:rsid w:val="008163E8"/>
    <w:rsid w:val="008202D1"/>
    <w:rsid w:val="0082507B"/>
    <w:rsid w:val="00833EDF"/>
    <w:rsid w:val="00845729"/>
    <w:rsid w:val="00845B32"/>
    <w:rsid w:val="00851128"/>
    <w:rsid w:val="00852B81"/>
    <w:rsid w:val="0085466D"/>
    <w:rsid w:val="0085706F"/>
    <w:rsid w:val="00857523"/>
    <w:rsid w:val="00861239"/>
    <w:rsid w:val="008708C7"/>
    <w:rsid w:val="00871545"/>
    <w:rsid w:val="0087540C"/>
    <w:rsid w:val="008905E7"/>
    <w:rsid w:val="008B1FCD"/>
    <w:rsid w:val="008B4147"/>
    <w:rsid w:val="008B5686"/>
    <w:rsid w:val="008C3BEE"/>
    <w:rsid w:val="008C4520"/>
    <w:rsid w:val="008C6507"/>
    <w:rsid w:val="008C6AC1"/>
    <w:rsid w:val="008D3BC8"/>
    <w:rsid w:val="008F345A"/>
    <w:rsid w:val="008F4823"/>
    <w:rsid w:val="00903914"/>
    <w:rsid w:val="00930CD0"/>
    <w:rsid w:val="00943791"/>
    <w:rsid w:val="00944A87"/>
    <w:rsid w:val="00944B10"/>
    <w:rsid w:val="009470CD"/>
    <w:rsid w:val="00954524"/>
    <w:rsid w:val="00956987"/>
    <w:rsid w:val="00962734"/>
    <w:rsid w:val="009663EF"/>
    <w:rsid w:val="00971E87"/>
    <w:rsid w:val="00977BC2"/>
    <w:rsid w:val="00982C53"/>
    <w:rsid w:val="00982DF4"/>
    <w:rsid w:val="00994D09"/>
    <w:rsid w:val="00995CE7"/>
    <w:rsid w:val="009B4E3F"/>
    <w:rsid w:val="009B6D6D"/>
    <w:rsid w:val="009C35A0"/>
    <w:rsid w:val="009C617C"/>
    <w:rsid w:val="009E27F7"/>
    <w:rsid w:val="009E590F"/>
    <w:rsid w:val="009E6184"/>
    <w:rsid w:val="009E79B6"/>
    <w:rsid w:val="009F268F"/>
    <w:rsid w:val="009F5003"/>
    <w:rsid w:val="009F77C2"/>
    <w:rsid w:val="00A10A15"/>
    <w:rsid w:val="00A11F79"/>
    <w:rsid w:val="00A31C6B"/>
    <w:rsid w:val="00A325F9"/>
    <w:rsid w:val="00A32A4B"/>
    <w:rsid w:val="00A46053"/>
    <w:rsid w:val="00A542C7"/>
    <w:rsid w:val="00A6210B"/>
    <w:rsid w:val="00A73F51"/>
    <w:rsid w:val="00A73FF1"/>
    <w:rsid w:val="00A74CE8"/>
    <w:rsid w:val="00A81517"/>
    <w:rsid w:val="00A83E55"/>
    <w:rsid w:val="00A9149B"/>
    <w:rsid w:val="00A9740E"/>
    <w:rsid w:val="00AA3C4F"/>
    <w:rsid w:val="00AA5233"/>
    <w:rsid w:val="00AB79C3"/>
    <w:rsid w:val="00AE007B"/>
    <w:rsid w:val="00AE1B20"/>
    <w:rsid w:val="00AE7592"/>
    <w:rsid w:val="00B071D3"/>
    <w:rsid w:val="00B138DC"/>
    <w:rsid w:val="00B24032"/>
    <w:rsid w:val="00B24372"/>
    <w:rsid w:val="00B33E81"/>
    <w:rsid w:val="00B346A1"/>
    <w:rsid w:val="00B47A1D"/>
    <w:rsid w:val="00B508D2"/>
    <w:rsid w:val="00B62BC2"/>
    <w:rsid w:val="00B63B73"/>
    <w:rsid w:val="00B63EF3"/>
    <w:rsid w:val="00B77CE1"/>
    <w:rsid w:val="00B80E59"/>
    <w:rsid w:val="00B80E7D"/>
    <w:rsid w:val="00B823C2"/>
    <w:rsid w:val="00B85932"/>
    <w:rsid w:val="00B864F5"/>
    <w:rsid w:val="00B960C2"/>
    <w:rsid w:val="00B97864"/>
    <w:rsid w:val="00BA799B"/>
    <w:rsid w:val="00BB1CE4"/>
    <w:rsid w:val="00BB2B91"/>
    <w:rsid w:val="00BB475B"/>
    <w:rsid w:val="00BB553B"/>
    <w:rsid w:val="00BB5A4E"/>
    <w:rsid w:val="00BB6E0E"/>
    <w:rsid w:val="00BC1BAF"/>
    <w:rsid w:val="00BF30D2"/>
    <w:rsid w:val="00C20884"/>
    <w:rsid w:val="00C23644"/>
    <w:rsid w:val="00C2411A"/>
    <w:rsid w:val="00C30030"/>
    <w:rsid w:val="00C352A9"/>
    <w:rsid w:val="00C4125C"/>
    <w:rsid w:val="00C42D50"/>
    <w:rsid w:val="00C50DC9"/>
    <w:rsid w:val="00C5298C"/>
    <w:rsid w:val="00C70823"/>
    <w:rsid w:val="00C713D3"/>
    <w:rsid w:val="00C85839"/>
    <w:rsid w:val="00C90CEC"/>
    <w:rsid w:val="00C91D80"/>
    <w:rsid w:val="00C93696"/>
    <w:rsid w:val="00CA359B"/>
    <w:rsid w:val="00CA5086"/>
    <w:rsid w:val="00CA60E3"/>
    <w:rsid w:val="00CB0451"/>
    <w:rsid w:val="00CC20CF"/>
    <w:rsid w:val="00CC78B9"/>
    <w:rsid w:val="00CD3EDE"/>
    <w:rsid w:val="00CD5F15"/>
    <w:rsid w:val="00CD6BE6"/>
    <w:rsid w:val="00CE13DF"/>
    <w:rsid w:val="00CF0B77"/>
    <w:rsid w:val="00CF1472"/>
    <w:rsid w:val="00D04AF8"/>
    <w:rsid w:val="00D07FC5"/>
    <w:rsid w:val="00D1159B"/>
    <w:rsid w:val="00D12E35"/>
    <w:rsid w:val="00D14DDC"/>
    <w:rsid w:val="00D15F12"/>
    <w:rsid w:val="00D2139B"/>
    <w:rsid w:val="00D36CDD"/>
    <w:rsid w:val="00D42A4B"/>
    <w:rsid w:val="00D4304D"/>
    <w:rsid w:val="00D463A3"/>
    <w:rsid w:val="00D46A92"/>
    <w:rsid w:val="00D52AB6"/>
    <w:rsid w:val="00D55E8A"/>
    <w:rsid w:val="00D65C88"/>
    <w:rsid w:val="00D90652"/>
    <w:rsid w:val="00D92926"/>
    <w:rsid w:val="00D95971"/>
    <w:rsid w:val="00D959BC"/>
    <w:rsid w:val="00DA5D34"/>
    <w:rsid w:val="00DB1A2D"/>
    <w:rsid w:val="00DB5149"/>
    <w:rsid w:val="00DD7E86"/>
    <w:rsid w:val="00DE09CE"/>
    <w:rsid w:val="00DE350F"/>
    <w:rsid w:val="00DF0009"/>
    <w:rsid w:val="00DF12B6"/>
    <w:rsid w:val="00DF3DE1"/>
    <w:rsid w:val="00DF707A"/>
    <w:rsid w:val="00E037E3"/>
    <w:rsid w:val="00E053F7"/>
    <w:rsid w:val="00E24180"/>
    <w:rsid w:val="00E3203A"/>
    <w:rsid w:val="00E32871"/>
    <w:rsid w:val="00E3478D"/>
    <w:rsid w:val="00E3500C"/>
    <w:rsid w:val="00E54C44"/>
    <w:rsid w:val="00E571E4"/>
    <w:rsid w:val="00E61E1D"/>
    <w:rsid w:val="00E64F1B"/>
    <w:rsid w:val="00E77644"/>
    <w:rsid w:val="00E87718"/>
    <w:rsid w:val="00EA0236"/>
    <w:rsid w:val="00EA35DB"/>
    <w:rsid w:val="00ED3D71"/>
    <w:rsid w:val="00EE0029"/>
    <w:rsid w:val="00EE5B5E"/>
    <w:rsid w:val="00F04852"/>
    <w:rsid w:val="00F0536E"/>
    <w:rsid w:val="00F1054A"/>
    <w:rsid w:val="00F10674"/>
    <w:rsid w:val="00F144D8"/>
    <w:rsid w:val="00F20055"/>
    <w:rsid w:val="00F22779"/>
    <w:rsid w:val="00F24DEB"/>
    <w:rsid w:val="00F27C13"/>
    <w:rsid w:val="00F30532"/>
    <w:rsid w:val="00F368E5"/>
    <w:rsid w:val="00F5503C"/>
    <w:rsid w:val="00F56E0B"/>
    <w:rsid w:val="00F6072A"/>
    <w:rsid w:val="00F67B23"/>
    <w:rsid w:val="00F729E6"/>
    <w:rsid w:val="00F76561"/>
    <w:rsid w:val="00F80424"/>
    <w:rsid w:val="00F804AA"/>
    <w:rsid w:val="00F81774"/>
    <w:rsid w:val="00F841AD"/>
    <w:rsid w:val="00F9653B"/>
    <w:rsid w:val="00FA0B7A"/>
    <w:rsid w:val="00FA1114"/>
    <w:rsid w:val="00FA7ACC"/>
    <w:rsid w:val="00FB142A"/>
    <w:rsid w:val="00FB485A"/>
    <w:rsid w:val="00FB7445"/>
    <w:rsid w:val="00FC5114"/>
    <w:rsid w:val="00FC6B46"/>
    <w:rsid w:val="00FD75CE"/>
    <w:rsid w:val="00FD77DC"/>
    <w:rsid w:val="00FE0BCC"/>
    <w:rsid w:val="00FE40FB"/>
    <w:rsid w:val="00FE5A86"/>
    <w:rsid w:val="00FF0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D7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010BB2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F1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4F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64F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C61E6"/>
    <w:pPr>
      <w:spacing w:after="160" w:line="259" w:lineRule="auto"/>
      <w:ind w:left="708" w:firstLine="0"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C6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C61E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7">
    <w:name w:val="подпись к объекту"/>
    <w:basedOn w:val="a"/>
    <w:next w:val="a"/>
    <w:uiPriority w:val="99"/>
    <w:rsid w:val="00A73FF1"/>
    <w:pPr>
      <w:tabs>
        <w:tab w:val="left" w:pos="3060"/>
      </w:tabs>
      <w:spacing w:line="240" w:lineRule="atLeast"/>
      <w:ind w:firstLine="0"/>
      <w:jc w:val="center"/>
    </w:pPr>
    <w:rPr>
      <w:rFonts w:eastAsia="Times New Roman"/>
      <w:b/>
      <w:caps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661E"/>
  </w:style>
  <w:style w:type="paragraph" w:styleId="aa">
    <w:name w:val="footer"/>
    <w:basedOn w:val="a"/>
    <w:link w:val="ab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661E"/>
  </w:style>
  <w:style w:type="paragraph" w:customStyle="1" w:styleId="ConsPlusNonformat">
    <w:name w:val="ConsPlusNonformat"/>
    <w:rsid w:val="004717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B978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78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97864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78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97864"/>
    <w:rPr>
      <w:b/>
      <w:bCs/>
      <w:lang w:eastAsia="en-US"/>
    </w:rPr>
  </w:style>
  <w:style w:type="paragraph" w:styleId="af1">
    <w:name w:val="Revision"/>
    <w:hidden/>
    <w:uiPriority w:val="99"/>
    <w:semiHidden/>
    <w:rsid w:val="00B97864"/>
    <w:rPr>
      <w:sz w:val="28"/>
      <w:szCs w:val="28"/>
      <w:lang w:eastAsia="en-US"/>
    </w:rPr>
  </w:style>
  <w:style w:type="character" w:customStyle="1" w:styleId="af2">
    <w:name w:val="Цветовое выделение"/>
    <w:uiPriority w:val="99"/>
    <w:rsid w:val="00751C39"/>
    <w:rPr>
      <w:b/>
      <w:color w:val="26282F"/>
    </w:rPr>
  </w:style>
  <w:style w:type="character" w:customStyle="1" w:styleId="af3">
    <w:name w:val="Гипертекстовая ссылка"/>
    <w:uiPriority w:val="99"/>
    <w:rsid w:val="00751C39"/>
    <w:rPr>
      <w:rFonts w:cs="Times New Roman"/>
      <w:b w:val="0"/>
      <w:color w:val="106BBE"/>
    </w:rPr>
  </w:style>
  <w:style w:type="character" w:styleId="af4">
    <w:name w:val="Hyperlink"/>
    <w:basedOn w:val="a0"/>
    <w:uiPriority w:val="99"/>
    <w:unhideWhenUsed/>
    <w:rsid w:val="008612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0BB2"/>
    <w:rPr>
      <w:rFonts w:eastAsia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semiHidden/>
    <w:unhideWhenUsed/>
    <w:rsid w:val="00684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84D6C"/>
    <w:rPr>
      <w:rFonts w:ascii="Courier New" w:eastAsia="Times New Roman" w:hAnsi="Courier New" w:cs="Courier New"/>
    </w:rPr>
  </w:style>
  <w:style w:type="paragraph" w:styleId="af5">
    <w:name w:val="Normal (Web)"/>
    <w:basedOn w:val="a"/>
    <w:unhideWhenUsed/>
    <w:rsid w:val="00684D6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footnote text"/>
    <w:basedOn w:val="a"/>
    <w:link w:val="af7"/>
    <w:rsid w:val="0085466D"/>
    <w:pPr>
      <w:autoSpaceDE w:val="0"/>
      <w:autoSpaceDN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85466D"/>
    <w:rPr>
      <w:rFonts w:eastAsia="Times New Roman"/>
    </w:rPr>
  </w:style>
  <w:style w:type="character" w:styleId="af8">
    <w:name w:val="footnote reference"/>
    <w:rsid w:val="00854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D7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010BB2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F1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4F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64F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C61E6"/>
    <w:pPr>
      <w:spacing w:after="160" w:line="259" w:lineRule="auto"/>
      <w:ind w:left="708" w:firstLine="0"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C6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C61E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7">
    <w:name w:val="подпись к объекту"/>
    <w:basedOn w:val="a"/>
    <w:next w:val="a"/>
    <w:uiPriority w:val="99"/>
    <w:rsid w:val="00A73FF1"/>
    <w:pPr>
      <w:tabs>
        <w:tab w:val="left" w:pos="3060"/>
      </w:tabs>
      <w:spacing w:line="240" w:lineRule="atLeast"/>
      <w:ind w:firstLine="0"/>
      <w:jc w:val="center"/>
    </w:pPr>
    <w:rPr>
      <w:rFonts w:eastAsia="Times New Roman"/>
      <w:b/>
      <w:caps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661E"/>
  </w:style>
  <w:style w:type="paragraph" w:styleId="aa">
    <w:name w:val="footer"/>
    <w:basedOn w:val="a"/>
    <w:link w:val="ab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661E"/>
  </w:style>
  <w:style w:type="paragraph" w:customStyle="1" w:styleId="ConsPlusNonformat">
    <w:name w:val="ConsPlusNonformat"/>
    <w:rsid w:val="004717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B978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78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97864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78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97864"/>
    <w:rPr>
      <w:b/>
      <w:bCs/>
      <w:lang w:eastAsia="en-US"/>
    </w:rPr>
  </w:style>
  <w:style w:type="paragraph" w:styleId="af1">
    <w:name w:val="Revision"/>
    <w:hidden/>
    <w:uiPriority w:val="99"/>
    <w:semiHidden/>
    <w:rsid w:val="00B97864"/>
    <w:rPr>
      <w:sz w:val="28"/>
      <w:szCs w:val="28"/>
      <w:lang w:eastAsia="en-US"/>
    </w:rPr>
  </w:style>
  <w:style w:type="character" w:customStyle="1" w:styleId="af2">
    <w:name w:val="Цветовое выделение"/>
    <w:uiPriority w:val="99"/>
    <w:rsid w:val="00751C39"/>
    <w:rPr>
      <w:b/>
      <w:color w:val="26282F"/>
    </w:rPr>
  </w:style>
  <w:style w:type="character" w:customStyle="1" w:styleId="af3">
    <w:name w:val="Гипертекстовая ссылка"/>
    <w:uiPriority w:val="99"/>
    <w:rsid w:val="00751C39"/>
    <w:rPr>
      <w:rFonts w:cs="Times New Roman"/>
      <w:b w:val="0"/>
      <w:color w:val="106BBE"/>
    </w:rPr>
  </w:style>
  <w:style w:type="character" w:styleId="af4">
    <w:name w:val="Hyperlink"/>
    <w:basedOn w:val="a0"/>
    <w:uiPriority w:val="99"/>
    <w:unhideWhenUsed/>
    <w:rsid w:val="008612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0BB2"/>
    <w:rPr>
      <w:rFonts w:eastAsia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semiHidden/>
    <w:unhideWhenUsed/>
    <w:rsid w:val="00684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84D6C"/>
    <w:rPr>
      <w:rFonts w:ascii="Courier New" w:eastAsia="Times New Roman" w:hAnsi="Courier New" w:cs="Courier New"/>
    </w:rPr>
  </w:style>
  <w:style w:type="paragraph" w:styleId="af5">
    <w:name w:val="Normal (Web)"/>
    <w:basedOn w:val="a"/>
    <w:unhideWhenUsed/>
    <w:rsid w:val="00684D6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footnote text"/>
    <w:basedOn w:val="a"/>
    <w:link w:val="af7"/>
    <w:rsid w:val="0085466D"/>
    <w:pPr>
      <w:autoSpaceDE w:val="0"/>
      <w:autoSpaceDN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85466D"/>
    <w:rPr>
      <w:rFonts w:eastAsia="Times New Roman"/>
    </w:rPr>
  </w:style>
  <w:style w:type="character" w:styleId="af8">
    <w:name w:val="footnote reference"/>
    <w:rsid w:val="008546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sas@novreg.ru</dc:creator>
  <cp:lastModifiedBy>Александр</cp:lastModifiedBy>
  <cp:revision>3</cp:revision>
  <cp:lastPrinted>2026-05-18T08:33:00Z</cp:lastPrinted>
  <dcterms:created xsi:type="dcterms:W3CDTF">2026-05-22T08:58:00Z</dcterms:created>
  <dcterms:modified xsi:type="dcterms:W3CDTF">2026-06-05T11:09:00Z</dcterms:modified>
</cp:coreProperties>
</file>